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125" w:rsidRPr="00703BFB" w:rsidRDefault="00E060B9" w:rsidP="00703BFB">
      <w:pPr>
        <w:spacing w:line="360" w:lineRule="auto"/>
        <w:jc w:val="both"/>
        <w:rPr>
          <w:rFonts w:ascii="Tahoma" w:hAnsi="Tahoma" w:cs="Tahoma"/>
          <w:b/>
        </w:rPr>
      </w:pPr>
      <w:r w:rsidRPr="00703BFB">
        <w:rPr>
          <w:rFonts w:ascii="Tahoma" w:hAnsi="Tahoma" w:cs="Tahoma"/>
          <w:b/>
        </w:rPr>
        <w:t>Ausbildungsreife</w:t>
      </w:r>
    </w:p>
    <w:p w:rsidR="00E060B9" w:rsidRPr="00703BFB" w:rsidRDefault="00E060B9" w:rsidP="00703BFB">
      <w:pPr>
        <w:spacing w:line="360" w:lineRule="auto"/>
        <w:jc w:val="both"/>
        <w:rPr>
          <w:rFonts w:ascii="Tahoma" w:hAnsi="Tahoma" w:cs="Tahoma"/>
          <w:b/>
        </w:rPr>
      </w:pPr>
    </w:p>
    <w:p w:rsidR="00E060B9" w:rsidRPr="00703BFB" w:rsidRDefault="00E060B9" w:rsidP="00703BFB">
      <w:pPr>
        <w:spacing w:line="360" w:lineRule="auto"/>
        <w:jc w:val="both"/>
        <w:rPr>
          <w:rFonts w:ascii="Tahoma" w:hAnsi="Tahoma" w:cs="Tahoma"/>
        </w:rPr>
      </w:pPr>
      <w:r w:rsidRPr="00703BFB">
        <w:rPr>
          <w:rFonts w:ascii="Tahoma" w:hAnsi="Tahoma" w:cs="Tahoma"/>
        </w:rPr>
        <w:t>Um zu überprüfen, für welchen Beruf man geeignet ist, soll die folgende Tabelle darstellen, was für Anforderungen man für bestimmte Berufsgruppen zu erfüllen hat und welche Kenn</w:t>
      </w:r>
      <w:r w:rsidRPr="00703BFB">
        <w:rPr>
          <w:rFonts w:ascii="Tahoma" w:hAnsi="Tahoma" w:cs="Tahoma"/>
        </w:rPr>
        <w:t>t</w:t>
      </w:r>
      <w:r w:rsidRPr="00703BFB">
        <w:rPr>
          <w:rFonts w:ascii="Tahoma" w:hAnsi="Tahoma" w:cs="Tahoma"/>
        </w:rPr>
        <w:t xml:space="preserve">nisse zusätzlich hilfreich sein können. </w:t>
      </w:r>
    </w:p>
    <w:p w:rsidR="00E060B9" w:rsidRPr="00703BFB" w:rsidRDefault="00E060B9" w:rsidP="00703BFB">
      <w:pPr>
        <w:spacing w:line="360" w:lineRule="auto"/>
        <w:jc w:val="both"/>
        <w:rPr>
          <w:rFonts w:ascii="Tahoma" w:hAnsi="Tahoma" w:cs="Tahoma"/>
        </w:rPr>
      </w:pPr>
    </w:p>
    <w:p w:rsidR="00703BFB" w:rsidRPr="00703BFB" w:rsidRDefault="00703BFB" w:rsidP="00703BFB">
      <w:pPr>
        <w:spacing w:line="360" w:lineRule="auto"/>
        <w:jc w:val="both"/>
        <w:rPr>
          <w:rFonts w:ascii="Tahoma" w:hAnsi="Tahoma" w:cs="Tahoma"/>
        </w:rPr>
      </w:pPr>
      <w:r w:rsidRPr="00703BFB">
        <w:rPr>
          <w:rFonts w:ascii="Tahoma" w:hAnsi="Tahoma" w:cs="Tahoma"/>
        </w:rPr>
        <w:t>Tabelle 1: Erkennen von beruflichen Chancen durch eigene Kenntnisse</w:t>
      </w:r>
    </w:p>
    <w:tbl>
      <w:tblPr>
        <w:tblW w:w="10540" w:type="dxa"/>
        <w:tblInd w:w="55" w:type="dxa"/>
        <w:tblCellMar>
          <w:left w:w="70" w:type="dxa"/>
          <w:right w:w="70" w:type="dxa"/>
        </w:tblCellMar>
        <w:tblLook w:val="04A0" w:firstRow="1" w:lastRow="0" w:firstColumn="1" w:lastColumn="0" w:noHBand="0" w:noVBand="1"/>
      </w:tblPr>
      <w:tblGrid>
        <w:gridCol w:w="2320"/>
        <w:gridCol w:w="3440"/>
        <w:gridCol w:w="4780"/>
      </w:tblGrid>
      <w:tr w:rsidR="00E060B9" w:rsidRPr="00703BFB" w:rsidTr="00E060B9">
        <w:trPr>
          <w:trHeight w:val="390"/>
        </w:trPr>
        <w:tc>
          <w:tcPr>
            <w:tcW w:w="232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Berufsgruppen</w:t>
            </w:r>
          </w:p>
        </w:tc>
        <w:tc>
          <w:tcPr>
            <w:tcW w:w="3440" w:type="dxa"/>
            <w:tcBorders>
              <w:top w:val="single" w:sz="8" w:space="0" w:color="auto"/>
              <w:left w:val="nil"/>
              <w:bottom w:val="single" w:sz="4" w:space="0" w:color="auto"/>
              <w:right w:val="nil"/>
            </w:tcBorders>
            <w:shd w:val="clear" w:color="auto" w:fill="auto"/>
            <w:vAlign w:val="bottom"/>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Anforderungen</w:t>
            </w:r>
          </w:p>
        </w:tc>
        <w:tc>
          <w:tcPr>
            <w:tcW w:w="478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Hilfreiche und vorteilhafte Kenntnisse</w:t>
            </w:r>
          </w:p>
        </w:tc>
      </w:tr>
      <w:tr w:rsidR="00E060B9" w:rsidRPr="00703BFB" w:rsidTr="00E060B9">
        <w:trPr>
          <w:trHeight w:val="945"/>
        </w:trPr>
        <w:tc>
          <w:tcPr>
            <w:tcW w:w="2320" w:type="dxa"/>
            <w:tcBorders>
              <w:top w:val="nil"/>
              <w:left w:val="single" w:sz="8" w:space="0" w:color="auto"/>
              <w:bottom w:val="nil"/>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Bauwesen, Arch</w:t>
            </w:r>
            <w:r w:rsidRPr="00703BFB">
              <w:rPr>
                <w:rFonts w:ascii="Tahoma" w:eastAsia="Times New Roman" w:hAnsi="Tahoma" w:cs="Tahoma"/>
                <w:b/>
                <w:bCs/>
                <w:color w:val="000000"/>
                <w:lang w:eastAsia="de-DE"/>
              </w:rPr>
              <w:t>i</w:t>
            </w:r>
            <w:r w:rsidRPr="00703BFB">
              <w:rPr>
                <w:rFonts w:ascii="Tahoma" w:eastAsia="Times New Roman" w:hAnsi="Tahoma" w:cs="Tahoma"/>
                <w:b/>
                <w:bCs/>
                <w:color w:val="000000"/>
                <w:lang w:eastAsia="de-DE"/>
              </w:rPr>
              <w:t>tektur, Vermessung</w:t>
            </w:r>
          </w:p>
        </w:tc>
        <w:tc>
          <w:tcPr>
            <w:tcW w:w="3440" w:type="dxa"/>
            <w:tcBorders>
              <w:top w:val="nil"/>
              <w:left w:val="nil"/>
              <w:bottom w:val="single" w:sz="4" w:space="0" w:color="auto"/>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Mathematikkenntnisse, Physi</w:t>
            </w:r>
            <w:r w:rsidRPr="00703BFB">
              <w:rPr>
                <w:rFonts w:ascii="Tahoma" w:eastAsia="Times New Roman" w:hAnsi="Tahoma" w:cs="Tahoma"/>
                <w:color w:val="000000"/>
                <w:lang w:eastAsia="de-DE"/>
              </w:rPr>
              <w:t>k</w:t>
            </w:r>
            <w:r w:rsidRPr="00703BFB">
              <w:rPr>
                <w:rFonts w:ascii="Tahoma" w:eastAsia="Times New Roman" w:hAnsi="Tahoma" w:cs="Tahoma"/>
                <w:color w:val="000000"/>
                <w:lang w:eastAsia="de-DE"/>
              </w:rPr>
              <w:t>kenntnisse, handwerklich-technische Kenntnisse</w:t>
            </w:r>
          </w:p>
        </w:tc>
        <w:tc>
          <w:tcPr>
            <w:tcW w:w="478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Gute allgemeine Computerkenntnisse</w:t>
            </w:r>
          </w:p>
        </w:tc>
      </w:tr>
      <w:tr w:rsidR="00E060B9" w:rsidRPr="00703BFB" w:rsidTr="00E060B9">
        <w:trPr>
          <w:trHeight w:val="1260"/>
        </w:trPr>
        <w:tc>
          <w:tcPr>
            <w:tcW w:w="2320" w:type="dxa"/>
            <w:tcBorders>
              <w:top w:val="single" w:sz="4" w:space="0" w:color="auto"/>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Freizeit, Tourismus, Veranstaltungen</w:t>
            </w:r>
          </w:p>
        </w:tc>
        <w:tc>
          <w:tcPr>
            <w:tcW w:w="3440" w:type="dxa"/>
            <w:tcBorders>
              <w:top w:val="nil"/>
              <w:left w:val="nil"/>
              <w:bottom w:val="nil"/>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Fremdsprachenkenntnisse (</w:t>
            </w:r>
            <w:proofErr w:type="spellStart"/>
            <w:r w:rsidRPr="00703BFB">
              <w:rPr>
                <w:rFonts w:ascii="Tahoma" w:eastAsia="Times New Roman" w:hAnsi="Tahoma" w:cs="Tahoma"/>
                <w:color w:val="000000"/>
                <w:lang w:eastAsia="de-DE"/>
              </w:rPr>
              <w:t>insb</w:t>
            </w:r>
            <w:r w:rsidRPr="00703BFB">
              <w:rPr>
                <w:rFonts w:ascii="Tahoma" w:eastAsia="Times New Roman" w:hAnsi="Tahoma" w:cs="Tahoma"/>
                <w:color w:val="000000"/>
                <w:lang w:eastAsia="de-DE"/>
              </w:rPr>
              <w:t>e</w:t>
            </w:r>
            <w:r w:rsidRPr="00703BFB">
              <w:rPr>
                <w:rFonts w:ascii="Tahoma" w:eastAsia="Times New Roman" w:hAnsi="Tahoma" w:cs="Tahoma"/>
                <w:color w:val="000000"/>
                <w:lang w:eastAsia="de-DE"/>
              </w:rPr>
              <w:t>sonders</w:t>
            </w:r>
            <w:proofErr w:type="spellEnd"/>
            <w:r w:rsidRPr="00703BFB">
              <w:rPr>
                <w:rFonts w:ascii="Tahoma" w:eastAsia="Times New Roman" w:hAnsi="Tahoma" w:cs="Tahoma"/>
                <w:color w:val="000000"/>
                <w:lang w:eastAsia="de-DE"/>
              </w:rPr>
              <w:t xml:space="preserve"> gutes Englisch)</w:t>
            </w:r>
          </w:p>
        </w:tc>
        <w:tc>
          <w:tcPr>
            <w:tcW w:w="4780" w:type="dxa"/>
            <w:tcBorders>
              <w:top w:val="nil"/>
              <w:left w:val="single" w:sz="8" w:space="0" w:color="auto"/>
              <w:bottom w:val="nil"/>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Mathekenntnisse, grundlegende betriebswir</w:t>
            </w:r>
            <w:r w:rsidRPr="00703BFB">
              <w:rPr>
                <w:rFonts w:ascii="Tahoma" w:eastAsia="Times New Roman" w:hAnsi="Tahoma" w:cs="Tahoma"/>
                <w:color w:val="000000"/>
                <w:lang w:eastAsia="de-DE"/>
              </w:rPr>
              <w:t>t</w:t>
            </w:r>
            <w:r w:rsidRPr="00703BFB">
              <w:rPr>
                <w:rFonts w:ascii="Tahoma" w:eastAsia="Times New Roman" w:hAnsi="Tahoma" w:cs="Tahoma"/>
                <w:color w:val="000000"/>
                <w:lang w:eastAsia="de-DE"/>
              </w:rPr>
              <w:t>schaftliche Kenntnisse, sicheren Kenntnisse in Physik, solide EDV-Kenntnisse (= falls techn</w:t>
            </w:r>
            <w:r w:rsidRPr="00703BFB">
              <w:rPr>
                <w:rFonts w:ascii="Tahoma" w:eastAsia="Times New Roman" w:hAnsi="Tahoma" w:cs="Tahoma"/>
                <w:color w:val="000000"/>
                <w:lang w:eastAsia="de-DE"/>
              </w:rPr>
              <w:t>i</w:t>
            </w:r>
            <w:r w:rsidRPr="00703BFB">
              <w:rPr>
                <w:rFonts w:ascii="Tahoma" w:eastAsia="Times New Roman" w:hAnsi="Tahoma" w:cs="Tahoma"/>
                <w:color w:val="000000"/>
                <w:lang w:eastAsia="de-DE"/>
              </w:rPr>
              <w:t>sches Umfeld)</w:t>
            </w:r>
          </w:p>
        </w:tc>
      </w:tr>
      <w:tr w:rsidR="00E060B9" w:rsidRPr="00703BFB" w:rsidTr="00E060B9">
        <w:trPr>
          <w:trHeight w:val="1378"/>
        </w:trPr>
        <w:tc>
          <w:tcPr>
            <w:tcW w:w="232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Elektrotechnik,  Elektronik</w:t>
            </w:r>
          </w:p>
        </w:tc>
        <w:tc>
          <w:tcPr>
            <w:tcW w:w="3440" w:type="dxa"/>
            <w:tcBorders>
              <w:top w:val="single" w:sz="4" w:space="0" w:color="auto"/>
              <w:left w:val="nil"/>
              <w:bottom w:val="single" w:sz="4" w:space="0" w:color="auto"/>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Gute Mathematikkenntnisse, i</w:t>
            </w:r>
            <w:r w:rsidRPr="00703BFB">
              <w:rPr>
                <w:rFonts w:ascii="Tahoma" w:eastAsia="Times New Roman" w:hAnsi="Tahoma" w:cs="Tahoma"/>
                <w:color w:val="000000"/>
                <w:lang w:eastAsia="de-DE"/>
              </w:rPr>
              <w:t>n</w:t>
            </w:r>
            <w:r w:rsidRPr="00703BFB">
              <w:rPr>
                <w:rFonts w:ascii="Tahoma" w:eastAsia="Times New Roman" w:hAnsi="Tahoma" w:cs="Tahoma"/>
                <w:color w:val="000000"/>
                <w:lang w:eastAsia="de-DE"/>
              </w:rPr>
              <w:t>formationstechnisches Grundwi</w:t>
            </w:r>
            <w:r w:rsidRPr="00703BFB">
              <w:rPr>
                <w:rFonts w:ascii="Tahoma" w:eastAsia="Times New Roman" w:hAnsi="Tahoma" w:cs="Tahoma"/>
                <w:color w:val="000000"/>
                <w:lang w:eastAsia="de-DE"/>
              </w:rPr>
              <w:t>s</w:t>
            </w:r>
            <w:r w:rsidRPr="00703BFB">
              <w:rPr>
                <w:rFonts w:ascii="Tahoma" w:eastAsia="Times New Roman" w:hAnsi="Tahoma" w:cs="Tahoma"/>
                <w:color w:val="000000"/>
                <w:lang w:eastAsia="de-DE"/>
              </w:rPr>
              <w:t>sen, praktische Fertigkeiten, handwerkliches Geschick</w:t>
            </w:r>
          </w:p>
        </w:tc>
        <w:tc>
          <w:tcPr>
            <w:tcW w:w="4780" w:type="dxa"/>
            <w:tcBorders>
              <w:top w:val="single" w:sz="4" w:space="0" w:color="auto"/>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 xml:space="preserve">Solide Physikkenntnisse </w:t>
            </w:r>
          </w:p>
        </w:tc>
      </w:tr>
      <w:tr w:rsidR="00E060B9" w:rsidRPr="00703BFB" w:rsidTr="00E060B9">
        <w:trPr>
          <w:trHeight w:val="1890"/>
        </w:trPr>
        <w:tc>
          <w:tcPr>
            <w:tcW w:w="232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Geisteswissens-</w:t>
            </w:r>
            <w:proofErr w:type="spellStart"/>
            <w:r w:rsidRPr="00703BFB">
              <w:rPr>
                <w:rFonts w:ascii="Tahoma" w:eastAsia="Times New Roman" w:hAnsi="Tahoma" w:cs="Tahoma"/>
                <w:b/>
                <w:bCs/>
                <w:color w:val="000000"/>
                <w:lang w:eastAsia="de-DE"/>
              </w:rPr>
              <w:t>schaften</w:t>
            </w:r>
            <w:proofErr w:type="spellEnd"/>
          </w:p>
        </w:tc>
        <w:tc>
          <w:tcPr>
            <w:tcW w:w="3440" w:type="dxa"/>
            <w:tcBorders>
              <w:top w:val="nil"/>
              <w:left w:val="nil"/>
              <w:bottom w:val="single" w:sz="4" w:space="0" w:color="auto"/>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Vertiefte Kenntnisse der Frem</w:t>
            </w:r>
            <w:r w:rsidRPr="00703BFB">
              <w:rPr>
                <w:rFonts w:ascii="Tahoma" w:eastAsia="Times New Roman" w:hAnsi="Tahoma" w:cs="Tahoma"/>
                <w:color w:val="000000"/>
                <w:lang w:eastAsia="de-DE"/>
              </w:rPr>
              <w:t>d</w:t>
            </w:r>
            <w:r w:rsidRPr="00703BFB">
              <w:rPr>
                <w:rFonts w:ascii="Tahoma" w:eastAsia="Times New Roman" w:hAnsi="Tahoma" w:cs="Tahoma"/>
                <w:color w:val="000000"/>
                <w:lang w:eastAsia="de-DE"/>
              </w:rPr>
              <w:t>sprachen, deutsche Sprache und Grammatik, Kenntnisse in jeweil</w:t>
            </w:r>
            <w:r w:rsidRPr="00703BFB">
              <w:rPr>
                <w:rFonts w:ascii="Tahoma" w:eastAsia="Times New Roman" w:hAnsi="Tahoma" w:cs="Tahoma"/>
                <w:color w:val="000000"/>
                <w:lang w:eastAsia="de-DE"/>
              </w:rPr>
              <w:t>i</w:t>
            </w:r>
            <w:r w:rsidRPr="00703BFB">
              <w:rPr>
                <w:rFonts w:ascii="Tahoma" w:eastAsia="Times New Roman" w:hAnsi="Tahoma" w:cs="Tahoma"/>
                <w:color w:val="000000"/>
                <w:lang w:eastAsia="de-DE"/>
              </w:rPr>
              <w:t>ge Fachgebieten (Verständnis von jeweiligen Fachthermen)</w:t>
            </w:r>
          </w:p>
        </w:tc>
        <w:tc>
          <w:tcPr>
            <w:tcW w:w="478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Keine zu erwähnenden Kenntnisse</w:t>
            </w:r>
          </w:p>
        </w:tc>
      </w:tr>
      <w:tr w:rsidR="00E060B9" w:rsidRPr="00703BFB" w:rsidTr="00E060B9">
        <w:trPr>
          <w:trHeight w:val="1575"/>
        </w:trPr>
        <w:tc>
          <w:tcPr>
            <w:tcW w:w="232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Gesundheit</w:t>
            </w:r>
          </w:p>
        </w:tc>
        <w:tc>
          <w:tcPr>
            <w:tcW w:w="3440" w:type="dxa"/>
            <w:tcBorders>
              <w:top w:val="nil"/>
              <w:left w:val="nil"/>
              <w:bottom w:val="single" w:sz="4" w:space="0" w:color="auto"/>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 xml:space="preserve">Mathematikkenntnisse, keine Berührungsängste </w:t>
            </w:r>
          </w:p>
        </w:tc>
        <w:tc>
          <w:tcPr>
            <w:tcW w:w="478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Gute Kenntnisse in Biologie, Vorwissen und Interesse an Chemie, Physikkenntnisse, (b</w:t>
            </w:r>
            <w:r w:rsidRPr="00703BFB">
              <w:rPr>
                <w:rFonts w:ascii="Tahoma" w:eastAsia="Times New Roman" w:hAnsi="Tahoma" w:cs="Tahoma"/>
                <w:color w:val="000000"/>
                <w:lang w:eastAsia="de-DE"/>
              </w:rPr>
              <w:t>e</w:t>
            </w:r>
            <w:r w:rsidRPr="00703BFB">
              <w:rPr>
                <w:rFonts w:ascii="Tahoma" w:eastAsia="Times New Roman" w:hAnsi="Tahoma" w:cs="Tahoma"/>
                <w:color w:val="000000"/>
                <w:lang w:eastAsia="de-DE"/>
              </w:rPr>
              <w:t>triebswirtschaftliche Kenntnisse/ handwerkl</w:t>
            </w:r>
            <w:r w:rsidRPr="00703BFB">
              <w:rPr>
                <w:rFonts w:ascii="Tahoma" w:eastAsia="Times New Roman" w:hAnsi="Tahoma" w:cs="Tahoma"/>
                <w:color w:val="000000"/>
                <w:lang w:eastAsia="de-DE"/>
              </w:rPr>
              <w:t>i</w:t>
            </w:r>
            <w:r w:rsidRPr="00703BFB">
              <w:rPr>
                <w:rFonts w:ascii="Tahoma" w:eastAsia="Times New Roman" w:hAnsi="Tahoma" w:cs="Tahoma"/>
                <w:color w:val="000000"/>
                <w:lang w:eastAsia="de-DE"/>
              </w:rPr>
              <w:t>ches Geschick=nur in einigen Berufen)</w:t>
            </w:r>
          </w:p>
        </w:tc>
      </w:tr>
      <w:tr w:rsidR="00E060B9" w:rsidRPr="00703BFB" w:rsidTr="00E060B9">
        <w:trPr>
          <w:trHeight w:val="1775"/>
        </w:trPr>
        <w:tc>
          <w:tcPr>
            <w:tcW w:w="232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Computer, Info</w:t>
            </w:r>
            <w:r w:rsidRPr="00703BFB">
              <w:rPr>
                <w:rFonts w:ascii="Tahoma" w:eastAsia="Times New Roman" w:hAnsi="Tahoma" w:cs="Tahoma"/>
                <w:b/>
                <w:bCs/>
                <w:color w:val="000000"/>
                <w:lang w:eastAsia="de-DE"/>
              </w:rPr>
              <w:t>r</w:t>
            </w:r>
            <w:r w:rsidRPr="00703BFB">
              <w:rPr>
                <w:rFonts w:ascii="Tahoma" w:eastAsia="Times New Roman" w:hAnsi="Tahoma" w:cs="Tahoma"/>
                <w:b/>
                <w:bCs/>
                <w:color w:val="000000"/>
                <w:lang w:eastAsia="de-DE"/>
              </w:rPr>
              <w:t>matik, IT</w:t>
            </w:r>
          </w:p>
        </w:tc>
        <w:tc>
          <w:tcPr>
            <w:tcW w:w="3440" w:type="dxa"/>
            <w:tcBorders>
              <w:top w:val="nil"/>
              <w:left w:val="nil"/>
              <w:bottom w:val="single" w:sz="4" w:space="0" w:color="auto"/>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Grundlagen in Textverarbeitungs- und Tabellenkalkulationspr</w:t>
            </w:r>
            <w:r w:rsidRPr="00703BFB">
              <w:rPr>
                <w:rFonts w:ascii="Tahoma" w:eastAsia="Times New Roman" w:hAnsi="Tahoma" w:cs="Tahoma"/>
                <w:color w:val="000000"/>
                <w:lang w:eastAsia="de-DE"/>
              </w:rPr>
              <w:t>o</w:t>
            </w:r>
            <w:r w:rsidRPr="00703BFB">
              <w:rPr>
                <w:rFonts w:ascii="Tahoma" w:eastAsia="Times New Roman" w:hAnsi="Tahoma" w:cs="Tahoma"/>
                <w:color w:val="000000"/>
                <w:lang w:eastAsia="de-DE"/>
              </w:rPr>
              <w:t>grammen, Umgang mit Grafi</w:t>
            </w:r>
            <w:r w:rsidRPr="00703BFB">
              <w:rPr>
                <w:rFonts w:ascii="Tahoma" w:eastAsia="Times New Roman" w:hAnsi="Tahoma" w:cs="Tahoma"/>
                <w:color w:val="000000"/>
                <w:lang w:eastAsia="de-DE"/>
              </w:rPr>
              <w:t>k</w:t>
            </w:r>
            <w:r w:rsidRPr="00703BFB">
              <w:rPr>
                <w:rFonts w:ascii="Tahoma" w:eastAsia="Times New Roman" w:hAnsi="Tahoma" w:cs="Tahoma"/>
                <w:color w:val="000000"/>
                <w:lang w:eastAsia="de-DE"/>
              </w:rPr>
              <w:t>programmen und Internetanwe</w:t>
            </w:r>
            <w:r w:rsidRPr="00703BFB">
              <w:rPr>
                <w:rFonts w:ascii="Tahoma" w:eastAsia="Times New Roman" w:hAnsi="Tahoma" w:cs="Tahoma"/>
                <w:color w:val="000000"/>
                <w:lang w:eastAsia="de-DE"/>
              </w:rPr>
              <w:t>n</w:t>
            </w:r>
            <w:r w:rsidRPr="00703BFB">
              <w:rPr>
                <w:rFonts w:ascii="Tahoma" w:eastAsia="Times New Roman" w:hAnsi="Tahoma" w:cs="Tahoma"/>
                <w:color w:val="000000"/>
                <w:lang w:eastAsia="de-DE"/>
              </w:rPr>
              <w:t>dungen, Mathematik</w:t>
            </w:r>
          </w:p>
        </w:tc>
        <w:tc>
          <w:tcPr>
            <w:tcW w:w="478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Grundwissen über Datenstrukturen, Algorit</w:t>
            </w:r>
            <w:r w:rsidRPr="00703BFB">
              <w:rPr>
                <w:rFonts w:ascii="Tahoma" w:eastAsia="Times New Roman" w:hAnsi="Tahoma" w:cs="Tahoma"/>
                <w:color w:val="000000"/>
                <w:lang w:eastAsia="de-DE"/>
              </w:rPr>
              <w:t>h</w:t>
            </w:r>
            <w:r w:rsidRPr="00703BFB">
              <w:rPr>
                <w:rFonts w:ascii="Tahoma" w:eastAsia="Times New Roman" w:hAnsi="Tahoma" w:cs="Tahoma"/>
                <w:color w:val="000000"/>
                <w:lang w:eastAsia="de-DE"/>
              </w:rPr>
              <w:t>men, Programmiersprachen, physikalischen Gesetze, gute Sprachkenntnisse</w:t>
            </w:r>
          </w:p>
        </w:tc>
      </w:tr>
      <w:tr w:rsidR="00E060B9" w:rsidRPr="00703BFB" w:rsidTr="00E060B9">
        <w:trPr>
          <w:trHeight w:val="2126"/>
        </w:trPr>
        <w:tc>
          <w:tcPr>
            <w:tcW w:w="232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lastRenderedPageBreak/>
              <w:t>Kunst, Kultur, G</w:t>
            </w:r>
            <w:r w:rsidRPr="00703BFB">
              <w:rPr>
                <w:rFonts w:ascii="Tahoma" w:eastAsia="Times New Roman" w:hAnsi="Tahoma" w:cs="Tahoma"/>
                <w:b/>
                <w:bCs/>
                <w:color w:val="000000"/>
                <w:lang w:eastAsia="de-DE"/>
              </w:rPr>
              <w:t>e</w:t>
            </w:r>
            <w:r w:rsidRPr="00703BFB">
              <w:rPr>
                <w:rFonts w:ascii="Tahoma" w:eastAsia="Times New Roman" w:hAnsi="Tahoma" w:cs="Tahoma"/>
                <w:b/>
                <w:bCs/>
                <w:color w:val="000000"/>
                <w:lang w:eastAsia="de-DE"/>
              </w:rPr>
              <w:t>staltung</w:t>
            </w:r>
          </w:p>
        </w:tc>
        <w:tc>
          <w:tcPr>
            <w:tcW w:w="3440" w:type="dxa"/>
            <w:tcBorders>
              <w:top w:val="nil"/>
              <w:left w:val="nil"/>
              <w:bottom w:val="single" w:sz="4" w:space="0" w:color="auto"/>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Handwerkliches Geschick, solide Grundlagen in Farb- und Gesta</w:t>
            </w:r>
            <w:r w:rsidRPr="00703BFB">
              <w:rPr>
                <w:rFonts w:ascii="Tahoma" w:eastAsia="Times New Roman" w:hAnsi="Tahoma" w:cs="Tahoma"/>
                <w:color w:val="000000"/>
                <w:lang w:eastAsia="de-DE"/>
              </w:rPr>
              <w:t>l</w:t>
            </w:r>
            <w:r w:rsidRPr="00703BFB">
              <w:rPr>
                <w:rFonts w:ascii="Tahoma" w:eastAsia="Times New Roman" w:hAnsi="Tahoma" w:cs="Tahoma"/>
                <w:color w:val="000000"/>
                <w:lang w:eastAsia="de-DE"/>
              </w:rPr>
              <w:t>tungslehre, grundlegende Co</w:t>
            </w:r>
            <w:r w:rsidRPr="00703BFB">
              <w:rPr>
                <w:rFonts w:ascii="Tahoma" w:eastAsia="Times New Roman" w:hAnsi="Tahoma" w:cs="Tahoma"/>
                <w:color w:val="000000"/>
                <w:lang w:eastAsia="de-DE"/>
              </w:rPr>
              <w:t>m</w:t>
            </w:r>
            <w:r w:rsidRPr="00703BFB">
              <w:rPr>
                <w:rFonts w:ascii="Tahoma" w:eastAsia="Times New Roman" w:hAnsi="Tahoma" w:cs="Tahoma"/>
                <w:color w:val="000000"/>
                <w:lang w:eastAsia="de-DE"/>
              </w:rPr>
              <w:t>puterkenntnisse, sichere Math</w:t>
            </w:r>
            <w:r w:rsidRPr="00703BFB">
              <w:rPr>
                <w:rFonts w:ascii="Tahoma" w:eastAsia="Times New Roman" w:hAnsi="Tahoma" w:cs="Tahoma"/>
                <w:color w:val="000000"/>
                <w:lang w:eastAsia="de-DE"/>
              </w:rPr>
              <w:t>e</w:t>
            </w:r>
            <w:r w:rsidRPr="00703BFB">
              <w:rPr>
                <w:rFonts w:ascii="Tahoma" w:eastAsia="Times New Roman" w:hAnsi="Tahoma" w:cs="Tahoma"/>
                <w:color w:val="000000"/>
                <w:lang w:eastAsia="de-DE"/>
              </w:rPr>
              <w:t>kenntnisse, musiktheoretische Kenntnisse, Englischkenntnisse</w:t>
            </w:r>
          </w:p>
        </w:tc>
        <w:tc>
          <w:tcPr>
            <w:tcW w:w="478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Freude am musikalischen Spiel vermitteln kö</w:t>
            </w:r>
            <w:r w:rsidRPr="00703BFB">
              <w:rPr>
                <w:rFonts w:ascii="Tahoma" w:eastAsia="Times New Roman" w:hAnsi="Tahoma" w:cs="Tahoma"/>
                <w:color w:val="000000"/>
                <w:lang w:eastAsia="de-DE"/>
              </w:rPr>
              <w:t>n</w:t>
            </w:r>
            <w:r w:rsidRPr="00703BFB">
              <w:rPr>
                <w:rFonts w:ascii="Tahoma" w:eastAsia="Times New Roman" w:hAnsi="Tahoma" w:cs="Tahoma"/>
                <w:color w:val="000000"/>
                <w:lang w:eastAsia="de-DE"/>
              </w:rPr>
              <w:t>nen</w:t>
            </w:r>
          </w:p>
        </w:tc>
      </w:tr>
      <w:tr w:rsidR="00E060B9" w:rsidRPr="00703BFB" w:rsidTr="00E060B9">
        <w:trPr>
          <w:trHeight w:val="1260"/>
        </w:trPr>
        <w:tc>
          <w:tcPr>
            <w:tcW w:w="232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Landwirtschaft, Natur, Umwelt</w:t>
            </w:r>
          </w:p>
        </w:tc>
        <w:tc>
          <w:tcPr>
            <w:tcW w:w="3440" w:type="dxa"/>
            <w:tcBorders>
              <w:top w:val="nil"/>
              <w:left w:val="nil"/>
              <w:bottom w:val="single" w:sz="4" w:space="0" w:color="auto"/>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Gute Biologie-, Chemie- und Ph</w:t>
            </w:r>
            <w:r w:rsidRPr="00703BFB">
              <w:rPr>
                <w:rFonts w:ascii="Tahoma" w:eastAsia="Times New Roman" w:hAnsi="Tahoma" w:cs="Tahoma"/>
                <w:color w:val="000000"/>
                <w:lang w:eastAsia="de-DE"/>
              </w:rPr>
              <w:t>y</w:t>
            </w:r>
            <w:r w:rsidRPr="00703BFB">
              <w:rPr>
                <w:rFonts w:ascii="Tahoma" w:eastAsia="Times New Roman" w:hAnsi="Tahoma" w:cs="Tahoma"/>
                <w:color w:val="000000"/>
                <w:lang w:eastAsia="de-DE"/>
              </w:rPr>
              <w:t>sikkenntnisse, Mathematische Kenntnisse, betriebswirtschaftl</w:t>
            </w:r>
            <w:r w:rsidRPr="00703BFB">
              <w:rPr>
                <w:rFonts w:ascii="Tahoma" w:eastAsia="Times New Roman" w:hAnsi="Tahoma" w:cs="Tahoma"/>
                <w:color w:val="000000"/>
                <w:lang w:eastAsia="de-DE"/>
              </w:rPr>
              <w:t>i</w:t>
            </w:r>
            <w:r w:rsidRPr="00703BFB">
              <w:rPr>
                <w:rFonts w:ascii="Tahoma" w:eastAsia="Times New Roman" w:hAnsi="Tahoma" w:cs="Tahoma"/>
                <w:color w:val="000000"/>
                <w:lang w:eastAsia="de-DE"/>
              </w:rPr>
              <w:t>ches Denken</w:t>
            </w:r>
          </w:p>
        </w:tc>
        <w:tc>
          <w:tcPr>
            <w:tcW w:w="478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Kenntnisse in Naturwissenschaften, Wir</w:t>
            </w:r>
            <w:r w:rsidRPr="00703BFB">
              <w:rPr>
                <w:rFonts w:ascii="Tahoma" w:eastAsia="Times New Roman" w:hAnsi="Tahoma" w:cs="Tahoma"/>
                <w:color w:val="000000"/>
                <w:lang w:eastAsia="de-DE"/>
              </w:rPr>
              <w:t>t</w:t>
            </w:r>
            <w:r w:rsidRPr="00703BFB">
              <w:rPr>
                <w:rFonts w:ascii="Tahoma" w:eastAsia="Times New Roman" w:hAnsi="Tahoma" w:cs="Tahoma"/>
                <w:color w:val="000000"/>
                <w:lang w:eastAsia="de-DE"/>
              </w:rPr>
              <w:t>schaftskenntnisse</w:t>
            </w:r>
          </w:p>
        </w:tc>
      </w:tr>
      <w:tr w:rsidR="00E060B9" w:rsidRPr="00703BFB" w:rsidTr="00E060B9">
        <w:trPr>
          <w:trHeight w:val="1260"/>
        </w:trPr>
        <w:tc>
          <w:tcPr>
            <w:tcW w:w="232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Mediendesign, -produktion und -vertrieb</w:t>
            </w:r>
          </w:p>
        </w:tc>
        <w:tc>
          <w:tcPr>
            <w:tcW w:w="3440" w:type="dxa"/>
            <w:tcBorders>
              <w:top w:val="nil"/>
              <w:left w:val="nil"/>
              <w:bottom w:val="single" w:sz="4" w:space="0" w:color="auto"/>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EDV-Kenntnisse, gute Deutsc</w:t>
            </w:r>
            <w:r w:rsidRPr="00703BFB">
              <w:rPr>
                <w:rFonts w:ascii="Tahoma" w:eastAsia="Times New Roman" w:hAnsi="Tahoma" w:cs="Tahoma"/>
                <w:color w:val="000000"/>
                <w:lang w:eastAsia="de-DE"/>
              </w:rPr>
              <w:t>h</w:t>
            </w:r>
            <w:r w:rsidRPr="00703BFB">
              <w:rPr>
                <w:rFonts w:ascii="Tahoma" w:eastAsia="Times New Roman" w:hAnsi="Tahoma" w:cs="Tahoma"/>
                <w:color w:val="000000"/>
                <w:lang w:eastAsia="de-DE"/>
              </w:rPr>
              <w:t>kenntnisse, Mathematik, Kuns</w:t>
            </w:r>
            <w:r w:rsidRPr="00703BFB">
              <w:rPr>
                <w:rFonts w:ascii="Tahoma" w:eastAsia="Times New Roman" w:hAnsi="Tahoma" w:cs="Tahoma"/>
                <w:color w:val="000000"/>
                <w:lang w:eastAsia="de-DE"/>
              </w:rPr>
              <w:t>t</w:t>
            </w:r>
            <w:r w:rsidRPr="00703BFB">
              <w:rPr>
                <w:rFonts w:ascii="Tahoma" w:eastAsia="Times New Roman" w:hAnsi="Tahoma" w:cs="Tahoma"/>
                <w:color w:val="000000"/>
                <w:lang w:eastAsia="de-DE"/>
              </w:rPr>
              <w:t>kenntnisse, Fremdsprache</w:t>
            </w:r>
            <w:r w:rsidRPr="00703BFB">
              <w:rPr>
                <w:rFonts w:ascii="Tahoma" w:eastAsia="Times New Roman" w:hAnsi="Tahoma" w:cs="Tahoma"/>
                <w:color w:val="000000"/>
                <w:lang w:eastAsia="de-DE"/>
              </w:rPr>
              <w:t>n</w:t>
            </w:r>
            <w:r w:rsidRPr="00703BFB">
              <w:rPr>
                <w:rFonts w:ascii="Tahoma" w:eastAsia="Times New Roman" w:hAnsi="Tahoma" w:cs="Tahoma"/>
                <w:color w:val="000000"/>
                <w:lang w:eastAsia="de-DE"/>
              </w:rPr>
              <w:t>kenntnisse</w:t>
            </w:r>
          </w:p>
        </w:tc>
        <w:tc>
          <w:tcPr>
            <w:tcW w:w="478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Keine zu erwähnenden Kenntnisse</w:t>
            </w:r>
          </w:p>
        </w:tc>
      </w:tr>
      <w:tr w:rsidR="00E060B9" w:rsidRPr="00703BFB" w:rsidTr="00E060B9">
        <w:trPr>
          <w:trHeight w:val="945"/>
        </w:trPr>
        <w:tc>
          <w:tcPr>
            <w:tcW w:w="232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Metall, Maschine</w:t>
            </w:r>
            <w:r w:rsidRPr="00703BFB">
              <w:rPr>
                <w:rFonts w:ascii="Tahoma" w:eastAsia="Times New Roman" w:hAnsi="Tahoma" w:cs="Tahoma"/>
                <w:b/>
                <w:bCs/>
                <w:color w:val="000000"/>
                <w:lang w:eastAsia="de-DE"/>
              </w:rPr>
              <w:t>n</w:t>
            </w:r>
            <w:r w:rsidRPr="00703BFB">
              <w:rPr>
                <w:rFonts w:ascii="Tahoma" w:eastAsia="Times New Roman" w:hAnsi="Tahoma" w:cs="Tahoma"/>
                <w:b/>
                <w:bCs/>
                <w:color w:val="000000"/>
                <w:lang w:eastAsia="de-DE"/>
              </w:rPr>
              <w:t>bau</w:t>
            </w:r>
          </w:p>
        </w:tc>
        <w:tc>
          <w:tcPr>
            <w:tcW w:w="3440" w:type="dxa"/>
            <w:tcBorders>
              <w:top w:val="nil"/>
              <w:left w:val="nil"/>
              <w:bottom w:val="single" w:sz="4" w:space="0" w:color="auto"/>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 xml:space="preserve">Gute Mathematikkenntnisse, </w:t>
            </w:r>
          </w:p>
        </w:tc>
        <w:tc>
          <w:tcPr>
            <w:tcW w:w="478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Physikkenntnisse von Nutzen, solide Compute</w:t>
            </w:r>
            <w:r w:rsidRPr="00703BFB">
              <w:rPr>
                <w:rFonts w:ascii="Tahoma" w:eastAsia="Times New Roman" w:hAnsi="Tahoma" w:cs="Tahoma"/>
                <w:color w:val="000000"/>
                <w:lang w:eastAsia="de-DE"/>
              </w:rPr>
              <w:t>r</w:t>
            </w:r>
            <w:r w:rsidRPr="00703BFB">
              <w:rPr>
                <w:rFonts w:ascii="Tahoma" w:eastAsia="Times New Roman" w:hAnsi="Tahoma" w:cs="Tahoma"/>
                <w:color w:val="000000"/>
                <w:lang w:eastAsia="de-DE"/>
              </w:rPr>
              <w:t>kenntnisse, Vorkenntnisse im technischen We</w:t>
            </w:r>
            <w:r w:rsidRPr="00703BFB">
              <w:rPr>
                <w:rFonts w:ascii="Tahoma" w:eastAsia="Times New Roman" w:hAnsi="Tahoma" w:cs="Tahoma"/>
                <w:color w:val="000000"/>
                <w:lang w:eastAsia="de-DE"/>
              </w:rPr>
              <w:t>r</w:t>
            </w:r>
            <w:r w:rsidRPr="00703BFB">
              <w:rPr>
                <w:rFonts w:ascii="Tahoma" w:eastAsia="Times New Roman" w:hAnsi="Tahoma" w:cs="Tahoma"/>
                <w:color w:val="000000"/>
                <w:lang w:eastAsia="de-DE"/>
              </w:rPr>
              <w:t>ken</w:t>
            </w:r>
          </w:p>
        </w:tc>
      </w:tr>
      <w:tr w:rsidR="00E060B9" w:rsidRPr="00703BFB" w:rsidTr="00E060B9">
        <w:trPr>
          <w:trHeight w:val="1286"/>
        </w:trPr>
        <w:tc>
          <w:tcPr>
            <w:tcW w:w="232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Naturwissen-</w:t>
            </w:r>
            <w:proofErr w:type="spellStart"/>
            <w:r w:rsidRPr="00703BFB">
              <w:rPr>
                <w:rFonts w:ascii="Tahoma" w:eastAsia="Times New Roman" w:hAnsi="Tahoma" w:cs="Tahoma"/>
                <w:b/>
                <w:bCs/>
                <w:color w:val="000000"/>
                <w:lang w:eastAsia="de-DE"/>
              </w:rPr>
              <w:t>schaften</w:t>
            </w:r>
            <w:proofErr w:type="spellEnd"/>
            <w:r w:rsidRPr="00703BFB">
              <w:rPr>
                <w:rFonts w:ascii="Tahoma" w:eastAsia="Times New Roman" w:hAnsi="Tahoma" w:cs="Tahoma"/>
                <w:b/>
                <w:bCs/>
                <w:color w:val="000000"/>
                <w:lang w:eastAsia="de-DE"/>
              </w:rPr>
              <w:t xml:space="preserve"> und Labor</w:t>
            </w:r>
          </w:p>
        </w:tc>
        <w:tc>
          <w:tcPr>
            <w:tcW w:w="3440" w:type="dxa"/>
            <w:tcBorders>
              <w:top w:val="nil"/>
              <w:left w:val="nil"/>
              <w:bottom w:val="single" w:sz="4" w:space="0" w:color="auto"/>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gute naturwissenschaftliche Vo</w:t>
            </w:r>
            <w:r w:rsidRPr="00703BFB">
              <w:rPr>
                <w:rFonts w:ascii="Tahoma" w:eastAsia="Times New Roman" w:hAnsi="Tahoma" w:cs="Tahoma"/>
                <w:color w:val="000000"/>
                <w:lang w:eastAsia="de-DE"/>
              </w:rPr>
              <w:t>r</w:t>
            </w:r>
            <w:r w:rsidRPr="00703BFB">
              <w:rPr>
                <w:rFonts w:ascii="Tahoma" w:eastAsia="Times New Roman" w:hAnsi="Tahoma" w:cs="Tahoma"/>
                <w:color w:val="000000"/>
                <w:lang w:eastAsia="de-DE"/>
              </w:rPr>
              <w:t>kenntnisse (in Physik, Biologie und Chemie) unentbehrlich, gute Mathematikkenntnisse</w:t>
            </w:r>
          </w:p>
        </w:tc>
        <w:tc>
          <w:tcPr>
            <w:tcW w:w="478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Informatikkenntnisse in unterschiedlichen M</w:t>
            </w:r>
            <w:r w:rsidRPr="00703BFB">
              <w:rPr>
                <w:rFonts w:ascii="Tahoma" w:eastAsia="Times New Roman" w:hAnsi="Tahoma" w:cs="Tahoma"/>
                <w:color w:val="000000"/>
                <w:lang w:eastAsia="de-DE"/>
              </w:rPr>
              <w:t>a</w:t>
            </w:r>
            <w:r w:rsidRPr="00703BFB">
              <w:rPr>
                <w:rFonts w:ascii="Tahoma" w:eastAsia="Times New Roman" w:hAnsi="Tahoma" w:cs="Tahoma"/>
                <w:color w:val="000000"/>
                <w:lang w:eastAsia="de-DE"/>
              </w:rPr>
              <w:t>ßen, Englischkenntnisse</w:t>
            </w:r>
          </w:p>
        </w:tc>
      </w:tr>
      <w:tr w:rsidR="00E060B9" w:rsidRPr="00703BFB" w:rsidTr="00E060B9">
        <w:trPr>
          <w:trHeight w:val="1260"/>
        </w:trPr>
        <w:tc>
          <w:tcPr>
            <w:tcW w:w="232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Produktion und Fertigung</w:t>
            </w:r>
          </w:p>
        </w:tc>
        <w:tc>
          <w:tcPr>
            <w:tcW w:w="3440" w:type="dxa"/>
            <w:tcBorders>
              <w:top w:val="nil"/>
              <w:left w:val="nil"/>
              <w:bottom w:val="single" w:sz="4" w:space="0" w:color="auto"/>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 xml:space="preserve">Gute mathematische Kenntnisse </w:t>
            </w:r>
          </w:p>
        </w:tc>
        <w:tc>
          <w:tcPr>
            <w:tcW w:w="478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Naturwissenschaftliche Kenntnisse, Kenntnisse im handwerklichen Arbeiten, Kenntnisse im technischen Zeichnen, Kreativität und künstler</w:t>
            </w:r>
            <w:r w:rsidRPr="00703BFB">
              <w:rPr>
                <w:rFonts w:ascii="Tahoma" w:eastAsia="Times New Roman" w:hAnsi="Tahoma" w:cs="Tahoma"/>
                <w:color w:val="000000"/>
                <w:lang w:eastAsia="de-DE"/>
              </w:rPr>
              <w:t>i</w:t>
            </w:r>
            <w:r w:rsidRPr="00703BFB">
              <w:rPr>
                <w:rFonts w:ascii="Tahoma" w:eastAsia="Times New Roman" w:hAnsi="Tahoma" w:cs="Tahoma"/>
                <w:color w:val="000000"/>
                <w:lang w:eastAsia="de-DE"/>
              </w:rPr>
              <w:t xml:space="preserve">sches Geschick </w:t>
            </w:r>
          </w:p>
        </w:tc>
      </w:tr>
      <w:tr w:rsidR="00E060B9" w:rsidRPr="00703BFB" w:rsidTr="00E060B9">
        <w:trPr>
          <w:trHeight w:val="1260"/>
        </w:trPr>
        <w:tc>
          <w:tcPr>
            <w:tcW w:w="232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Soziales, Pädag</w:t>
            </w:r>
            <w:r w:rsidRPr="00703BFB">
              <w:rPr>
                <w:rFonts w:ascii="Tahoma" w:eastAsia="Times New Roman" w:hAnsi="Tahoma" w:cs="Tahoma"/>
                <w:b/>
                <w:bCs/>
                <w:color w:val="000000"/>
                <w:lang w:eastAsia="de-DE"/>
              </w:rPr>
              <w:t>o</w:t>
            </w:r>
            <w:r w:rsidRPr="00703BFB">
              <w:rPr>
                <w:rFonts w:ascii="Tahoma" w:eastAsia="Times New Roman" w:hAnsi="Tahoma" w:cs="Tahoma"/>
                <w:b/>
                <w:bCs/>
                <w:color w:val="000000"/>
                <w:lang w:eastAsia="de-DE"/>
              </w:rPr>
              <w:t>gik</w:t>
            </w:r>
          </w:p>
        </w:tc>
        <w:tc>
          <w:tcPr>
            <w:tcW w:w="3440" w:type="dxa"/>
            <w:tcBorders>
              <w:top w:val="nil"/>
              <w:left w:val="nil"/>
              <w:bottom w:val="single" w:sz="4" w:space="0" w:color="auto"/>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Vorkenntnisse in Psychologie und pädagogisches Geschick</w:t>
            </w:r>
          </w:p>
        </w:tc>
        <w:tc>
          <w:tcPr>
            <w:tcW w:w="478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pflegerische und hauswirtschaftliche Kenntni</w:t>
            </w:r>
            <w:r w:rsidRPr="00703BFB">
              <w:rPr>
                <w:rFonts w:ascii="Tahoma" w:eastAsia="Times New Roman" w:hAnsi="Tahoma" w:cs="Tahoma"/>
                <w:color w:val="000000"/>
                <w:lang w:eastAsia="de-DE"/>
              </w:rPr>
              <w:t>s</w:t>
            </w:r>
            <w:r w:rsidRPr="00703BFB">
              <w:rPr>
                <w:rFonts w:ascii="Tahoma" w:eastAsia="Times New Roman" w:hAnsi="Tahoma" w:cs="Tahoma"/>
                <w:color w:val="000000"/>
                <w:lang w:eastAsia="de-DE"/>
              </w:rPr>
              <w:t>se, Kenntnisse und Erfahrungen in musisch-künstlerischen Fächern, Mathematik, Kenntni</w:t>
            </w:r>
            <w:r w:rsidRPr="00703BFB">
              <w:rPr>
                <w:rFonts w:ascii="Tahoma" w:eastAsia="Times New Roman" w:hAnsi="Tahoma" w:cs="Tahoma"/>
                <w:color w:val="000000"/>
                <w:lang w:eastAsia="de-DE"/>
              </w:rPr>
              <w:t>s</w:t>
            </w:r>
            <w:r w:rsidRPr="00703BFB">
              <w:rPr>
                <w:rFonts w:ascii="Tahoma" w:eastAsia="Times New Roman" w:hAnsi="Tahoma" w:cs="Tahoma"/>
                <w:color w:val="000000"/>
                <w:lang w:eastAsia="de-DE"/>
              </w:rPr>
              <w:t>se in Wirtschaft</w:t>
            </w:r>
          </w:p>
        </w:tc>
      </w:tr>
      <w:tr w:rsidR="00E060B9" w:rsidRPr="00703BFB" w:rsidTr="00E060B9">
        <w:trPr>
          <w:trHeight w:val="945"/>
        </w:trPr>
        <w:tc>
          <w:tcPr>
            <w:tcW w:w="232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Technik, Technol</w:t>
            </w:r>
            <w:r w:rsidRPr="00703BFB">
              <w:rPr>
                <w:rFonts w:ascii="Tahoma" w:eastAsia="Times New Roman" w:hAnsi="Tahoma" w:cs="Tahoma"/>
                <w:b/>
                <w:bCs/>
                <w:color w:val="000000"/>
                <w:lang w:eastAsia="de-DE"/>
              </w:rPr>
              <w:t>o</w:t>
            </w:r>
            <w:r w:rsidRPr="00703BFB">
              <w:rPr>
                <w:rFonts w:ascii="Tahoma" w:eastAsia="Times New Roman" w:hAnsi="Tahoma" w:cs="Tahoma"/>
                <w:b/>
                <w:bCs/>
                <w:color w:val="000000"/>
                <w:lang w:eastAsia="de-DE"/>
              </w:rPr>
              <w:t>giefelder</w:t>
            </w:r>
          </w:p>
        </w:tc>
        <w:tc>
          <w:tcPr>
            <w:tcW w:w="3440" w:type="dxa"/>
            <w:tcBorders>
              <w:top w:val="nil"/>
              <w:left w:val="nil"/>
              <w:bottom w:val="single" w:sz="4" w:space="0" w:color="auto"/>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Physikkenntnisse, Biologisches Wissen, Mathematikkenntnisse, Englischkenntnisse</w:t>
            </w:r>
          </w:p>
        </w:tc>
        <w:tc>
          <w:tcPr>
            <w:tcW w:w="478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 xml:space="preserve">Chemiekenntnisse, Kenntnisse der Anatomie und der Physiologie der Wirbeltiere bzw. das Verstehen der Stoffkreisläufe </w:t>
            </w:r>
          </w:p>
        </w:tc>
      </w:tr>
      <w:tr w:rsidR="00E060B9" w:rsidRPr="00703BFB" w:rsidTr="00E060B9">
        <w:trPr>
          <w:trHeight w:val="1140"/>
        </w:trPr>
        <w:tc>
          <w:tcPr>
            <w:tcW w:w="232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Verkehr, Logistik, Transportwesen</w:t>
            </w:r>
          </w:p>
        </w:tc>
        <w:tc>
          <w:tcPr>
            <w:tcW w:w="3440" w:type="dxa"/>
            <w:tcBorders>
              <w:top w:val="nil"/>
              <w:left w:val="nil"/>
              <w:bottom w:val="single" w:sz="4" w:space="0" w:color="auto"/>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Deutschkenntnisse, Mathemati</w:t>
            </w:r>
            <w:r w:rsidRPr="00703BFB">
              <w:rPr>
                <w:rFonts w:ascii="Tahoma" w:eastAsia="Times New Roman" w:hAnsi="Tahoma" w:cs="Tahoma"/>
                <w:color w:val="000000"/>
                <w:lang w:eastAsia="de-DE"/>
              </w:rPr>
              <w:t>k</w:t>
            </w:r>
            <w:r w:rsidRPr="00703BFB">
              <w:rPr>
                <w:rFonts w:ascii="Tahoma" w:eastAsia="Times New Roman" w:hAnsi="Tahoma" w:cs="Tahoma"/>
                <w:color w:val="000000"/>
                <w:lang w:eastAsia="de-DE"/>
              </w:rPr>
              <w:t>kenntnisse</w:t>
            </w:r>
          </w:p>
        </w:tc>
        <w:tc>
          <w:tcPr>
            <w:tcW w:w="478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Kenntnis physikalischer Gesetze,  Kenntnisse im Bereich Werken und Technik, Wirtschaftliche Kenntnisse, Englischkenntnisse</w:t>
            </w:r>
          </w:p>
        </w:tc>
      </w:tr>
      <w:tr w:rsidR="00E060B9" w:rsidRPr="00703BFB" w:rsidTr="00E060B9">
        <w:trPr>
          <w:trHeight w:val="993"/>
        </w:trPr>
        <w:tc>
          <w:tcPr>
            <w:tcW w:w="232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lastRenderedPageBreak/>
              <w:t>Handel, Vertrieb, Finanzen, Personal</w:t>
            </w:r>
          </w:p>
        </w:tc>
        <w:tc>
          <w:tcPr>
            <w:tcW w:w="3440" w:type="dxa"/>
            <w:tcBorders>
              <w:top w:val="nil"/>
              <w:left w:val="nil"/>
              <w:bottom w:val="single" w:sz="4" w:space="0" w:color="auto"/>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Englischkenntnisse, Beherrschung der deutschen Sprache</w:t>
            </w:r>
          </w:p>
        </w:tc>
        <w:tc>
          <w:tcPr>
            <w:tcW w:w="4780" w:type="dxa"/>
            <w:tcBorders>
              <w:top w:val="nil"/>
              <w:left w:val="single" w:sz="8" w:space="0" w:color="auto"/>
              <w:bottom w:val="single" w:sz="4"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Grundkenntnisse in Wirtschaft, Mathemati</w:t>
            </w:r>
            <w:r w:rsidRPr="00703BFB">
              <w:rPr>
                <w:rFonts w:ascii="Tahoma" w:eastAsia="Times New Roman" w:hAnsi="Tahoma" w:cs="Tahoma"/>
                <w:color w:val="000000"/>
                <w:lang w:eastAsia="de-DE"/>
              </w:rPr>
              <w:t>k</w:t>
            </w:r>
            <w:r w:rsidRPr="00703BFB">
              <w:rPr>
                <w:rFonts w:ascii="Tahoma" w:eastAsia="Times New Roman" w:hAnsi="Tahoma" w:cs="Tahoma"/>
                <w:color w:val="000000"/>
                <w:lang w:eastAsia="de-DE"/>
              </w:rPr>
              <w:t>kenntnisse, EDV-Grundkenntnisse</w:t>
            </w:r>
          </w:p>
        </w:tc>
      </w:tr>
      <w:tr w:rsidR="00E060B9" w:rsidRPr="00703BFB" w:rsidTr="00E060B9">
        <w:trPr>
          <w:trHeight w:val="850"/>
        </w:trPr>
        <w:tc>
          <w:tcPr>
            <w:tcW w:w="2320" w:type="dxa"/>
            <w:tcBorders>
              <w:top w:val="nil"/>
              <w:left w:val="single" w:sz="8" w:space="0" w:color="auto"/>
              <w:bottom w:val="single" w:sz="8"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b/>
                <w:bCs/>
                <w:color w:val="000000"/>
                <w:lang w:eastAsia="de-DE"/>
              </w:rPr>
            </w:pPr>
            <w:r w:rsidRPr="00703BFB">
              <w:rPr>
                <w:rFonts w:ascii="Tahoma" w:eastAsia="Times New Roman" w:hAnsi="Tahoma" w:cs="Tahoma"/>
                <w:b/>
                <w:bCs/>
                <w:color w:val="000000"/>
                <w:lang w:eastAsia="de-DE"/>
              </w:rPr>
              <w:t>Sekretariat, Ve</w:t>
            </w:r>
            <w:r w:rsidRPr="00703BFB">
              <w:rPr>
                <w:rFonts w:ascii="Tahoma" w:eastAsia="Times New Roman" w:hAnsi="Tahoma" w:cs="Tahoma"/>
                <w:b/>
                <w:bCs/>
                <w:color w:val="000000"/>
                <w:lang w:eastAsia="de-DE"/>
              </w:rPr>
              <w:t>r</w:t>
            </w:r>
            <w:r w:rsidRPr="00703BFB">
              <w:rPr>
                <w:rFonts w:ascii="Tahoma" w:eastAsia="Times New Roman" w:hAnsi="Tahoma" w:cs="Tahoma"/>
                <w:b/>
                <w:bCs/>
                <w:color w:val="000000"/>
                <w:lang w:eastAsia="de-DE"/>
              </w:rPr>
              <w:t>waltung, Kanzlei</w:t>
            </w:r>
          </w:p>
        </w:tc>
        <w:tc>
          <w:tcPr>
            <w:tcW w:w="3440" w:type="dxa"/>
            <w:tcBorders>
              <w:top w:val="nil"/>
              <w:left w:val="nil"/>
              <w:bottom w:val="single" w:sz="8" w:space="0" w:color="auto"/>
              <w:right w:val="nil"/>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Deutschkenntnisse in Sprache und Schrift</w:t>
            </w:r>
          </w:p>
        </w:tc>
        <w:tc>
          <w:tcPr>
            <w:tcW w:w="4780" w:type="dxa"/>
            <w:tcBorders>
              <w:top w:val="nil"/>
              <w:left w:val="single" w:sz="8" w:space="0" w:color="auto"/>
              <w:bottom w:val="single" w:sz="8" w:space="0" w:color="auto"/>
              <w:right w:val="single" w:sz="8" w:space="0" w:color="auto"/>
            </w:tcBorders>
            <w:shd w:val="clear" w:color="auto" w:fill="auto"/>
            <w:hideMark/>
          </w:tcPr>
          <w:p w:rsidR="00E060B9" w:rsidRPr="00703BFB" w:rsidRDefault="00E060B9" w:rsidP="00703BFB">
            <w:pPr>
              <w:spacing w:after="0" w:line="360" w:lineRule="auto"/>
              <w:jc w:val="both"/>
              <w:rPr>
                <w:rFonts w:ascii="Tahoma" w:eastAsia="Times New Roman" w:hAnsi="Tahoma" w:cs="Tahoma"/>
                <w:color w:val="000000"/>
                <w:lang w:eastAsia="de-DE"/>
              </w:rPr>
            </w:pPr>
            <w:r w:rsidRPr="00703BFB">
              <w:rPr>
                <w:rFonts w:ascii="Tahoma" w:eastAsia="Times New Roman" w:hAnsi="Tahoma" w:cs="Tahoma"/>
                <w:color w:val="000000"/>
                <w:lang w:eastAsia="de-DE"/>
              </w:rPr>
              <w:t>rundlegende Rechtskenntnisse, EDV-Kenntnisse, Sprachkenntnisse</w:t>
            </w:r>
          </w:p>
        </w:tc>
      </w:tr>
    </w:tbl>
    <w:p w:rsidR="00703BFB" w:rsidRPr="00703BFB" w:rsidRDefault="00703BFB" w:rsidP="00703BFB">
      <w:pPr>
        <w:spacing w:line="360" w:lineRule="auto"/>
        <w:jc w:val="both"/>
        <w:rPr>
          <w:rFonts w:ascii="Tahoma" w:hAnsi="Tahoma" w:cs="Tahoma"/>
          <w:b/>
        </w:rPr>
      </w:pPr>
    </w:p>
    <w:p w:rsidR="00703BFB" w:rsidRPr="00703BFB" w:rsidRDefault="00703BFB" w:rsidP="00703BFB">
      <w:pPr>
        <w:spacing w:line="360" w:lineRule="auto"/>
        <w:jc w:val="both"/>
        <w:rPr>
          <w:rFonts w:ascii="Tahoma" w:hAnsi="Tahoma" w:cs="Tahoma"/>
          <w:b/>
        </w:rPr>
      </w:pPr>
      <w:r w:rsidRPr="00703BFB">
        <w:rPr>
          <w:rFonts w:ascii="Tahoma" w:hAnsi="Tahoma" w:cs="Tahoma"/>
          <w:b/>
        </w:rPr>
        <w:t>Einstellungstests</w:t>
      </w:r>
    </w:p>
    <w:p w:rsidR="00703BFB" w:rsidRPr="00703BFB" w:rsidRDefault="00703BFB" w:rsidP="00703BFB">
      <w:pPr>
        <w:spacing w:line="360" w:lineRule="auto"/>
        <w:jc w:val="both"/>
        <w:rPr>
          <w:rFonts w:ascii="Tahoma" w:hAnsi="Tahoma" w:cs="Tahoma"/>
        </w:rPr>
      </w:pPr>
      <w:r w:rsidRPr="00703BFB">
        <w:rPr>
          <w:rFonts w:ascii="Tahoma" w:hAnsi="Tahoma" w:cs="Tahoma"/>
        </w:rPr>
        <w:t>Einstellungstests dienen dem Unternehmen. Sie sollen prüfen, ob man für den spezifischen Beruf geeignet ist. Dafür gibt es verschiedene Testarten, um die Befragung des Bewerbers optimal anzupassen. Sie werden auch oft Eignungstests genannt, die die Bedeutung der B</w:t>
      </w:r>
      <w:r w:rsidRPr="00703BFB">
        <w:rPr>
          <w:rFonts w:ascii="Tahoma" w:hAnsi="Tahoma" w:cs="Tahoma"/>
        </w:rPr>
        <w:t>e</w:t>
      </w:r>
      <w:r w:rsidRPr="00703BFB">
        <w:rPr>
          <w:rFonts w:ascii="Tahoma" w:hAnsi="Tahoma" w:cs="Tahoma"/>
        </w:rPr>
        <w:t>fragung verdeutlichen. Sie dienen dem Unternehmen als Auswahlkriterium, um den komp</w:t>
      </w:r>
      <w:r w:rsidRPr="00703BFB">
        <w:rPr>
          <w:rFonts w:ascii="Tahoma" w:hAnsi="Tahoma" w:cs="Tahoma"/>
        </w:rPr>
        <w:t>e</w:t>
      </w:r>
      <w:r w:rsidRPr="00703BFB">
        <w:rPr>
          <w:rFonts w:ascii="Tahoma" w:hAnsi="Tahoma" w:cs="Tahoma"/>
        </w:rPr>
        <w:t xml:space="preserve">tentesten Bewerber für die Ausbildung zu finden. (vgl. </w:t>
      </w:r>
      <w:proofErr w:type="spellStart"/>
      <w:r w:rsidRPr="00703BFB">
        <w:rPr>
          <w:rFonts w:ascii="Tahoma" w:hAnsi="Tahoma" w:cs="Tahoma"/>
        </w:rPr>
        <w:t>Azubiyo</w:t>
      </w:r>
      <w:proofErr w:type="spellEnd"/>
      <w:r w:rsidRPr="00703BFB">
        <w:rPr>
          <w:rFonts w:ascii="Tahoma" w:hAnsi="Tahoma" w:cs="Tahoma"/>
        </w:rPr>
        <w:t>)</w:t>
      </w:r>
    </w:p>
    <w:p w:rsidR="00E060B9" w:rsidRPr="00703BFB" w:rsidRDefault="00E060B9" w:rsidP="00703BFB">
      <w:pPr>
        <w:spacing w:line="360" w:lineRule="auto"/>
        <w:jc w:val="both"/>
        <w:rPr>
          <w:rFonts w:ascii="Tahoma" w:hAnsi="Tahoma" w:cs="Tahoma"/>
        </w:rPr>
      </w:pPr>
      <w:r w:rsidRPr="00703BFB">
        <w:rPr>
          <w:rFonts w:ascii="Tahoma" w:hAnsi="Tahoma" w:cs="Tahoma"/>
        </w:rPr>
        <w:t>Um sich gut für das Vorstellungsgespräch vorzubereiten, kann man sich mit verschiedenen Einstellungstests befassen. Diese werden unterschiedlich nach ihrer Breite und Qualität u</w:t>
      </w:r>
      <w:r w:rsidRPr="00703BFB">
        <w:rPr>
          <w:rFonts w:ascii="Tahoma" w:hAnsi="Tahoma" w:cs="Tahoma"/>
        </w:rPr>
        <w:t>n</w:t>
      </w:r>
      <w:r w:rsidRPr="00703BFB">
        <w:rPr>
          <w:rFonts w:ascii="Tahoma" w:hAnsi="Tahoma" w:cs="Tahoma"/>
        </w:rPr>
        <w:t xml:space="preserve">terteilt. </w:t>
      </w:r>
    </w:p>
    <w:p w:rsidR="00703BFB" w:rsidRPr="00703BFB" w:rsidRDefault="00703BFB" w:rsidP="00703BFB">
      <w:pPr>
        <w:spacing w:line="360" w:lineRule="auto"/>
        <w:jc w:val="both"/>
        <w:rPr>
          <w:rFonts w:ascii="Tahoma" w:hAnsi="Tahoma" w:cs="Tahoma"/>
        </w:rPr>
      </w:pPr>
    </w:p>
    <w:p w:rsidR="00703BFB" w:rsidRPr="00703BFB" w:rsidRDefault="00703BFB" w:rsidP="00703BFB">
      <w:pPr>
        <w:spacing w:line="360" w:lineRule="auto"/>
        <w:jc w:val="both"/>
        <w:rPr>
          <w:rFonts w:ascii="Tahoma" w:eastAsia="Calibri" w:hAnsi="Tahoma" w:cs="Tahoma"/>
          <w:b/>
        </w:rPr>
      </w:pPr>
      <w:r w:rsidRPr="00703BFB">
        <w:rPr>
          <w:rFonts w:ascii="Tahoma" w:eastAsia="Calibri" w:hAnsi="Tahoma" w:cs="Tahoma"/>
          <w:b/>
        </w:rPr>
        <w:t>Verschiedene Arten des Einstellungstests</w:t>
      </w:r>
    </w:p>
    <w:p w:rsidR="00703BFB" w:rsidRPr="00703BFB" w:rsidRDefault="00703BFB" w:rsidP="00703BFB">
      <w:pPr>
        <w:spacing w:line="360" w:lineRule="auto"/>
        <w:jc w:val="both"/>
        <w:rPr>
          <w:rFonts w:ascii="Tahoma" w:eastAsia="Calibri" w:hAnsi="Tahoma" w:cs="Tahoma"/>
        </w:rPr>
      </w:pPr>
      <w:r w:rsidRPr="00703BFB">
        <w:rPr>
          <w:rFonts w:ascii="Tahoma" w:eastAsia="Calibri" w:hAnsi="Tahoma" w:cs="Tahoma"/>
        </w:rPr>
        <w:t>Um das logische Denken zu prüfen, wird der Intelligenztest durchgeführt. Man erhält eine Reihe von geläufigen ähnlichen Aufgaben, die man meist unter Zeitdruck zu lösen hat. Bei dieser Art des Testes müsste man zum Beispiel Analogien oder Gegensätze bilden. Um die erworbenen Kenntnisse aus der Schule und das Allgemeinwissen des Bewerbers zu testen, hilft der allgemeine Kenntnistest weiter. Der Test passt sich spezifisch an die Art der Ausbi</w:t>
      </w:r>
      <w:r w:rsidRPr="00703BFB">
        <w:rPr>
          <w:rFonts w:ascii="Tahoma" w:eastAsia="Calibri" w:hAnsi="Tahoma" w:cs="Tahoma"/>
        </w:rPr>
        <w:t>l</w:t>
      </w:r>
      <w:r w:rsidRPr="00703BFB">
        <w:rPr>
          <w:rFonts w:ascii="Tahoma" w:eastAsia="Calibri" w:hAnsi="Tahoma" w:cs="Tahoma"/>
        </w:rPr>
        <w:t>dung an, da für bestimmte Ausbildungen mehr bzw. etwas weniger Wissen verlangt wird. Um sich gut für einen allgemeinen Kenntnistest vorzubereiten, sollte man das Wissen aus den alten Schulfächern, wie zum Beispiel Geschichte oder auch Erdkunde, wieder auffr</w:t>
      </w:r>
      <w:r w:rsidRPr="00703BFB">
        <w:rPr>
          <w:rFonts w:ascii="Tahoma" w:eastAsia="Calibri" w:hAnsi="Tahoma" w:cs="Tahoma"/>
        </w:rPr>
        <w:t>i</w:t>
      </w:r>
      <w:r w:rsidRPr="00703BFB">
        <w:rPr>
          <w:rFonts w:ascii="Tahoma" w:eastAsia="Calibri" w:hAnsi="Tahoma" w:cs="Tahoma"/>
        </w:rPr>
        <w:t>schen. Um den Prüfling mit Stress und Zeitdruck zu konfrontieren, wird der Konzentration</w:t>
      </w:r>
      <w:r w:rsidRPr="00703BFB">
        <w:rPr>
          <w:rFonts w:ascii="Tahoma" w:eastAsia="Calibri" w:hAnsi="Tahoma" w:cs="Tahoma"/>
        </w:rPr>
        <w:t>s</w:t>
      </w:r>
      <w:r w:rsidRPr="00703BFB">
        <w:rPr>
          <w:rFonts w:ascii="Tahoma" w:eastAsia="Calibri" w:hAnsi="Tahoma" w:cs="Tahoma"/>
        </w:rPr>
        <w:t xml:space="preserve">test bzw. Belastbarkeitstest angewandt. Er erhält eine Reihe von vergleichsweise einfachen Aufgaben, die schnell aber auch gründlich zu bearbeiten sind. Meist ist es der Fall, dass nicht alle Aufgaben in der vorgegebenen Zeit lösbar sind. Er soll dem Arbeitsgeber zeigen, ob die Konzentration des Bewerbers unter Zeitdruck hoch ist und ob es mit Stress umgehen kann, da es in vielen Ausbildungsberufen wenig Zeit für bestimmte Bearbeitungen gibt. Häufig gibt es in kaufmännischen, technischen und handwerklichen Berufen spezielle Fähigkeitstests. Dabei wird überprüft, welche praktischen Fähigkeiten der Bewerber aufweisen kann. Der </w:t>
      </w:r>
      <w:r w:rsidRPr="00703BFB">
        <w:rPr>
          <w:rFonts w:ascii="Tahoma" w:eastAsia="Calibri" w:hAnsi="Tahoma" w:cs="Tahoma"/>
        </w:rPr>
        <w:lastRenderedPageBreak/>
        <w:t>Test passt sich an den jeweiligen Berufsbereich an. Es gibt noch den Psychologischen Fähi</w:t>
      </w:r>
      <w:r w:rsidRPr="00703BFB">
        <w:rPr>
          <w:rFonts w:ascii="Tahoma" w:eastAsia="Calibri" w:hAnsi="Tahoma" w:cs="Tahoma"/>
        </w:rPr>
        <w:t>g</w:t>
      </w:r>
      <w:r w:rsidRPr="00703BFB">
        <w:rPr>
          <w:rFonts w:ascii="Tahoma" w:eastAsia="Calibri" w:hAnsi="Tahoma" w:cs="Tahoma"/>
        </w:rPr>
        <w:t>keits- und Persönlichkeitstest, welche aber eher umstritten sind und kaum mehr genutzt werden. Diese können auch nur durch die Zusammenarbeit mit geschultem Personal ausg</w:t>
      </w:r>
      <w:r w:rsidRPr="00703BFB">
        <w:rPr>
          <w:rFonts w:ascii="Tahoma" w:eastAsia="Calibri" w:hAnsi="Tahoma" w:cs="Tahoma"/>
        </w:rPr>
        <w:t>e</w:t>
      </w:r>
      <w:r w:rsidRPr="00703BFB">
        <w:rPr>
          <w:rFonts w:ascii="Tahoma" w:eastAsia="Calibri" w:hAnsi="Tahoma" w:cs="Tahoma"/>
        </w:rPr>
        <w:t xml:space="preserve">wertet werden, was ebenfalls problematisch ist. (vgl. </w:t>
      </w:r>
      <w:proofErr w:type="spellStart"/>
      <w:r w:rsidRPr="00703BFB">
        <w:rPr>
          <w:rFonts w:ascii="Tahoma" w:eastAsia="Calibri" w:hAnsi="Tahoma" w:cs="Tahoma"/>
        </w:rPr>
        <w:t>Azubiyo</w:t>
      </w:r>
      <w:proofErr w:type="spellEnd"/>
      <w:r w:rsidRPr="00703BFB">
        <w:rPr>
          <w:rFonts w:ascii="Tahoma" w:eastAsia="Calibri" w:hAnsi="Tahoma" w:cs="Tahoma"/>
        </w:rPr>
        <w:t>)</w:t>
      </w:r>
    </w:p>
    <w:p w:rsidR="00703BFB" w:rsidRPr="00703BFB" w:rsidRDefault="00703BFB" w:rsidP="00703BFB">
      <w:pPr>
        <w:spacing w:line="360" w:lineRule="auto"/>
        <w:jc w:val="both"/>
        <w:rPr>
          <w:rFonts w:ascii="Tahoma" w:eastAsia="Calibri" w:hAnsi="Tahoma" w:cs="Tahoma"/>
        </w:rPr>
      </w:pPr>
      <w:r w:rsidRPr="00703BFB">
        <w:rPr>
          <w:rFonts w:ascii="Tahoma" w:eastAsia="Calibri" w:hAnsi="Tahoma" w:cs="Tahoma"/>
        </w:rPr>
        <w:t>Neben den ganzen Testarten spielt das äußerliche Erscheinungsbild ebenfalls eine große Ro</w:t>
      </w:r>
      <w:r w:rsidRPr="00703BFB">
        <w:rPr>
          <w:rFonts w:ascii="Tahoma" w:eastAsia="Calibri" w:hAnsi="Tahoma" w:cs="Tahoma"/>
        </w:rPr>
        <w:t>l</w:t>
      </w:r>
      <w:r w:rsidRPr="00703BFB">
        <w:rPr>
          <w:rFonts w:ascii="Tahoma" w:eastAsia="Calibri" w:hAnsi="Tahoma" w:cs="Tahoma"/>
        </w:rPr>
        <w:t xml:space="preserve">le, welches ebenfalls getestet wird. Es wird auf die Kleidung, die Mimik, die Gestik, dem Gang, die Haltung, die Sprache und auch auf den Geruch geachtet. Der erste Eindruck spielt eine sehr große und wichtige Rolle. </w:t>
      </w:r>
    </w:p>
    <w:p w:rsidR="00703BFB" w:rsidRPr="00703BFB" w:rsidRDefault="00703BFB" w:rsidP="00703BFB">
      <w:pPr>
        <w:spacing w:line="360" w:lineRule="auto"/>
        <w:jc w:val="both"/>
        <w:rPr>
          <w:rFonts w:ascii="Tahoma" w:hAnsi="Tahoma" w:cs="Tahoma"/>
        </w:rPr>
      </w:pPr>
    </w:p>
    <w:p w:rsidR="009E23B3" w:rsidRPr="00703BFB" w:rsidRDefault="00E060B9" w:rsidP="00703BFB">
      <w:pPr>
        <w:spacing w:line="360" w:lineRule="auto"/>
        <w:jc w:val="both"/>
        <w:rPr>
          <w:rFonts w:ascii="Tahoma" w:hAnsi="Tahoma" w:cs="Tahoma"/>
        </w:rPr>
      </w:pPr>
      <w:r w:rsidRPr="00703BFB">
        <w:rPr>
          <w:rFonts w:ascii="Tahoma" w:hAnsi="Tahoma" w:cs="Tahoma"/>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6.25pt;height:631.5pt" o:ole="">
            <v:imagedata r:id="rId8" o:title=""/>
          </v:shape>
          <o:OLEObject Type="Embed" ProgID="AcroExch.Document.7" ShapeID="_x0000_i1027" DrawAspect="Content" ObjectID="_1525973238" r:id="rId9"/>
        </w:object>
      </w:r>
    </w:p>
    <w:p w:rsidR="00E060B9" w:rsidRPr="00703BFB" w:rsidRDefault="00E060B9" w:rsidP="00703BFB">
      <w:pPr>
        <w:spacing w:line="360" w:lineRule="auto"/>
        <w:jc w:val="both"/>
        <w:rPr>
          <w:rFonts w:ascii="Tahoma" w:hAnsi="Tahoma" w:cs="Tahoma"/>
        </w:rPr>
      </w:pPr>
    </w:p>
    <w:p w:rsidR="00E060B9" w:rsidRPr="00703BFB" w:rsidRDefault="00E060B9" w:rsidP="00703BFB">
      <w:pPr>
        <w:spacing w:line="360" w:lineRule="auto"/>
        <w:jc w:val="both"/>
        <w:rPr>
          <w:rFonts w:ascii="Tahoma" w:hAnsi="Tahoma" w:cs="Tahoma"/>
        </w:rPr>
      </w:pPr>
    </w:p>
    <w:p w:rsidR="00703BFB" w:rsidRPr="00703BFB" w:rsidRDefault="00E060B9" w:rsidP="00703BFB">
      <w:pPr>
        <w:spacing w:line="360" w:lineRule="auto"/>
        <w:jc w:val="both"/>
        <w:rPr>
          <w:rFonts w:ascii="Tahoma" w:hAnsi="Tahoma" w:cs="Tahoma"/>
        </w:rPr>
      </w:pPr>
      <w:r w:rsidRPr="00703BFB">
        <w:rPr>
          <w:rFonts w:ascii="Tahoma" w:hAnsi="Tahoma" w:cs="Tahoma"/>
        </w:rPr>
        <w:object w:dxaOrig="8925" w:dyaOrig="12631">
          <v:shape id="_x0000_i1025" type="#_x0000_t75" style="width:446.25pt;height:631.5pt" o:ole="">
            <v:imagedata r:id="rId10" o:title=""/>
          </v:shape>
          <o:OLEObject Type="Embed" ProgID="AcroExch.Document.7" ShapeID="_x0000_i1025" DrawAspect="Content" ObjectID="_1525973239" r:id="rId11"/>
        </w:object>
      </w:r>
    </w:p>
    <w:p w:rsidR="00703BFB" w:rsidRPr="00703BFB" w:rsidRDefault="00703BFB" w:rsidP="00703BFB">
      <w:pPr>
        <w:spacing w:line="360" w:lineRule="auto"/>
        <w:jc w:val="both"/>
        <w:rPr>
          <w:rFonts w:ascii="Tahoma" w:hAnsi="Tahoma" w:cs="Tahoma"/>
        </w:rPr>
      </w:pPr>
    </w:p>
    <w:p w:rsidR="00703BFB" w:rsidRPr="00703BFB" w:rsidRDefault="00703BFB" w:rsidP="00703BFB">
      <w:pPr>
        <w:spacing w:line="360" w:lineRule="auto"/>
        <w:jc w:val="both"/>
        <w:rPr>
          <w:rFonts w:ascii="Tahoma" w:hAnsi="Tahoma" w:cs="Tahoma"/>
        </w:rPr>
      </w:pPr>
    </w:p>
    <w:p w:rsidR="00703BFB" w:rsidRPr="00703BFB" w:rsidRDefault="00E060B9" w:rsidP="00703BFB">
      <w:pPr>
        <w:spacing w:line="360" w:lineRule="auto"/>
        <w:jc w:val="both"/>
        <w:rPr>
          <w:rFonts w:ascii="Tahoma" w:hAnsi="Tahoma" w:cs="Tahoma"/>
        </w:rPr>
      </w:pPr>
      <w:r w:rsidRPr="00703BFB">
        <w:rPr>
          <w:rFonts w:ascii="Tahoma" w:hAnsi="Tahoma" w:cs="Tahoma"/>
        </w:rPr>
        <w:object w:dxaOrig="8925" w:dyaOrig="12631">
          <v:shape id="_x0000_i1026" type="#_x0000_t75" style="width:446.25pt;height:631.5pt" o:ole="">
            <v:imagedata r:id="rId12" o:title=""/>
          </v:shape>
          <o:OLEObject Type="Embed" ProgID="AcroExch.Document.7" ShapeID="_x0000_i1026" DrawAspect="Content" ObjectID="_1525973240" r:id="rId13"/>
        </w:object>
      </w:r>
    </w:p>
    <w:p w:rsidR="00703BFB" w:rsidRPr="00703BFB" w:rsidRDefault="00703BFB" w:rsidP="00703BFB">
      <w:pPr>
        <w:spacing w:line="360" w:lineRule="auto"/>
        <w:jc w:val="both"/>
        <w:rPr>
          <w:rFonts w:ascii="Tahoma" w:hAnsi="Tahoma" w:cs="Tahoma"/>
        </w:rPr>
      </w:pPr>
    </w:p>
    <w:p w:rsidR="009E23B3" w:rsidRDefault="009E23B3" w:rsidP="00703BFB">
      <w:pPr>
        <w:spacing w:line="360" w:lineRule="auto"/>
        <w:jc w:val="both"/>
        <w:rPr>
          <w:rFonts w:ascii="Tahoma" w:hAnsi="Tahoma" w:cs="Tahoma"/>
        </w:rPr>
      </w:pPr>
    </w:p>
    <w:p w:rsidR="00E060B9" w:rsidRPr="009E23B3" w:rsidRDefault="00CD711B" w:rsidP="009E23B3">
      <w:pPr>
        <w:pStyle w:val="Listenabsatz"/>
        <w:numPr>
          <w:ilvl w:val="0"/>
          <w:numId w:val="6"/>
        </w:numPr>
      </w:pPr>
      <w:hyperlink r:id="rId14" w:history="1">
        <w:r w:rsidR="00495CEA" w:rsidRPr="009E23B3">
          <w:rPr>
            <w:rStyle w:val="Hyperlink"/>
            <w:rFonts w:ascii="Tahoma" w:hAnsi="Tahoma" w:cs="Tahoma"/>
          </w:rPr>
          <w:t>https://www.azubiyo.de/media/1238/azubiyo_arbeitsblatt_einstellungstest_leicht.pdf</w:t>
        </w:r>
      </w:hyperlink>
    </w:p>
    <w:p w:rsidR="00495CEA" w:rsidRPr="009E23B3" w:rsidRDefault="00CD711B" w:rsidP="009E23B3">
      <w:pPr>
        <w:pStyle w:val="Listenabsatz"/>
        <w:numPr>
          <w:ilvl w:val="0"/>
          <w:numId w:val="6"/>
        </w:numPr>
      </w:pPr>
      <w:hyperlink r:id="rId15" w:history="1">
        <w:r w:rsidR="00495CEA" w:rsidRPr="009E23B3">
          <w:rPr>
            <w:rStyle w:val="Hyperlink"/>
            <w:rFonts w:ascii="Tahoma" w:hAnsi="Tahoma" w:cs="Tahoma"/>
          </w:rPr>
          <w:t>https://www.azubiyo.de/media/1240/azubiyo_arbeitsblatt_einstellungstest_mittel.pdf</w:t>
        </w:r>
      </w:hyperlink>
    </w:p>
    <w:p w:rsidR="00495CEA" w:rsidRPr="009E23B3" w:rsidRDefault="00CD711B" w:rsidP="009E23B3">
      <w:pPr>
        <w:pStyle w:val="Listenabsatz"/>
        <w:numPr>
          <w:ilvl w:val="0"/>
          <w:numId w:val="6"/>
        </w:numPr>
      </w:pPr>
      <w:hyperlink r:id="rId16" w:history="1">
        <w:r w:rsidR="00495CEA" w:rsidRPr="009E23B3">
          <w:rPr>
            <w:rStyle w:val="Hyperlink"/>
            <w:rFonts w:ascii="Tahoma" w:hAnsi="Tahoma" w:cs="Tahoma"/>
          </w:rPr>
          <w:t>https://www.azubiyo.de/media/1242/azubiyo_arbeitsblatt_einstellungstest_schwer.pdf</w:t>
        </w:r>
      </w:hyperlink>
    </w:p>
    <w:p w:rsidR="00703BFB" w:rsidRPr="009E23B3" w:rsidRDefault="009E23B3" w:rsidP="009E23B3">
      <w:pPr>
        <w:pStyle w:val="Listenabsatz"/>
        <w:numPr>
          <w:ilvl w:val="0"/>
          <w:numId w:val="6"/>
        </w:numPr>
      </w:pPr>
      <w:hyperlink r:id="rId17" w:history="1">
        <w:r w:rsidRPr="009E23B3">
          <w:rPr>
            <w:rStyle w:val="Hyperlink"/>
            <w:rFonts w:ascii="Tahoma" w:hAnsi="Tahoma" w:cs="Tahoma"/>
          </w:rPr>
          <w:t>https://www.azubiyo.de/bewerbung/einstellungstest/</w:t>
        </w:r>
      </w:hyperlink>
    </w:p>
    <w:p w:rsidR="009E23B3" w:rsidRPr="009E23B3" w:rsidRDefault="009E23B3" w:rsidP="009E23B3">
      <w:pPr>
        <w:pStyle w:val="Listenabsatz"/>
        <w:numPr>
          <w:ilvl w:val="0"/>
          <w:numId w:val="6"/>
        </w:numPr>
        <w:spacing w:line="360" w:lineRule="auto"/>
        <w:jc w:val="both"/>
        <w:rPr>
          <w:rFonts w:ascii="Tahoma" w:hAnsi="Tahoma" w:cs="Tahoma"/>
        </w:rPr>
      </w:pPr>
      <w:hyperlink r:id="rId18" w:history="1">
        <w:r w:rsidRPr="009E23B3">
          <w:rPr>
            <w:rStyle w:val="Hyperlink"/>
            <w:rFonts w:ascii="Tahoma" w:hAnsi="Tahoma" w:cs="Tahoma"/>
          </w:rPr>
          <w:t>http://www.studienwahl.de/de/chausbildung/berufsfelder-ausbildungen/berufsfelder-ausbildungen0317.htm</w:t>
        </w:r>
      </w:hyperlink>
    </w:p>
    <w:p w:rsidR="00703BFB" w:rsidRPr="00703BFB" w:rsidRDefault="00703BFB" w:rsidP="00703BFB">
      <w:pPr>
        <w:spacing w:line="360" w:lineRule="auto"/>
        <w:jc w:val="both"/>
        <w:rPr>
          <w:rFonts w:ascii="Tahoma" w:hAnsi="Tahoma" w:cs="Tahoma"/>
        </w:rPr>
      </w:pPr>
      <w:r w:rsidRPr="00703BFB">
        <w:rPr>
          <w:rFonts w:ascii="Tahoma" w:hAnsi="Tahoma" w:cs="Tahoma"/>
        </w:rPr>
        <w:t>Lösung leicht:</w:t>
      </w:r>
    </w:p>
    <w:p w:rsidR="00703BFB" w:rsidRPr="009E23B3" w:rsidRDefault="00703BFB" w:rsidP="009E23B3">
      <w:pPr>
        <w:pStyle w:val="Listenabsatz"/>
        <w:numPr>
          <w:ilvl w:val="0"/>
          <w:numId w:val="7"/>
        </w:numPr>
        <w:spacing w:line="360" w:lineRule="auto"/>
        <w:jc w:val="both"/>
        <w:rPr>
          <w:rFonts w:ascii="Tahoma" w:hAnsi="Tahoma" w:cs="Tahoma"/>
        </w:rPr>
      </w:pPr>
      <w:r w:rsidRPr="009E23B3">
        <w:rPr>
          <w:rFonts w:ascii="Tahoma" w:hAnsi="Tahoma" w:cs="Tahoma"/>
        </w:rPr>
        <w:t>URL:</w:t>
      </w:r>
      <w:hyperlink r:id="rId19" w:history="1">
        <w:r w:rsidRPr="009E23B3">
          <w:rPr>
            <w:rStyle w:val="Hyperlink"/>
            <w:rFonts w:ascii="Tahoma" w:hAnsi="Tahoma" w:cs="Tahoma"/>
          </w:rPr>
          <w:t>https://www.azubiyo.de/media/1239/azubiyo_arbeitsblatt_einstellungstest_leicht_loesung.pdf</w:t>
        </w:r>
      </w:hyperlink>
    </w:p>
    <w:p w:rsidR="00703BFB" w:rsidRPr="00703BFB" w:rsidRDefault="00703BFB" w:rsidP="00703BFB">
      <w:pPr>
        <w:spacing w:line="360" w:lineRule="auto"/>
        <w:jc w:val="both"/>
        <w:rPr>
          <w:rFonts w:ascii="Tahoma" w:hAnsi="Tahoma" w:cs="Tahoma"/>
        </w:rPr>
      </w:pPr>
      <w:r w:rsidRPr="00703BFB">
        <w:rPr>
          <w:rFonts w:ascii="Tahoma" w:hAnsi="Tahoma" w:cs="Tahoma"/>
        </w:rPr>
        <w:t>Lösung mittel:</w:t>
      </w:r>
    </w:p>
    <w:p w:rsidR="00703BFB" w:rsidRPr="009E23B3" w:rsidRDefault="00703BFB" w:rsidP="009E23B3">
      <w:pPr>
        <w:pStyle w:val="Listenabsatz"/>
        <w:numPr>
          <w:ilvl w:val="0"/>
          <w:numId w:val="7"/>
        </w:numPr>
        <w:spacing w:line="360" w:lineRule="auto"/>
        <w:jc w:val="both"/>
        <w:rPr>
          <w:rFonts w:ascii="Tahoma" w:hAnsi="Tahoma" w:cs="Tahoma"/>
        </w:rPr>
      </w:pPr>
      <w:r w:rsidRPr="009E23B3">
        <w:rPr>
          <w:rFonts w:ascii="Tahoma" w:hAnsi="Tahoma" w:cs="Tahoma"/>
        </w:rPr>
        <w:t>URL:</w:t>
      </w:r>
      <w:hyperlink r:id="rId20" w:history="1">
        <w:r w:rsidRPr="009E23B3">
          <w:rPr>
            <w:rStyle w:val="Hyperlink"/>
            <w:rFonts w:ascii="Tahoma" w:hAnsi="Tahoma" w:cs="Tahoma"/>
          </w:rPr>
          <w:t>https://www.azubiyo.de/media/1241/azubiyo_arbeitsblatt_einstellungstest_mittel_loesung.pdf</w:t>
        </w:r>
      </w:hyperlink>
    </w:p>
    <w:p w:rsidR="00703BFB" w:rsidRPr="00703BFB" w:rsidRDefault="00703BFB" w:rsidP="00703BFB">
      <w:pPr>
        <w:spacing w:line="360" w:lineRule="auto"/>
        <w:jc w:val="both"/>
        <w:rPr>
          <w:rFonts w:ascii="Tahoma" w:hAnsi="Tahoma" w:cs="Tahoma"/>
        </w:rPr>
      </w:pPr>
      <w:r w:rsidRPr="00703BFB">
        <w:rPr>
          <w:rFonts w:ascii="Tahoma" w:hAnsi="Tahoma" w:cs="Tahoma"/>
        </w:rPr>
        <w:t>Lösung schwer:</w:t>
      </w:r>
    </w:p>
    <w:p w:rsidR="00703BFB" w:rsidRPr="009E23B3" w:rsidRDefault="00703BFB" w:rsidP="009E23B3">
      <w:pPr>
        <w:pStyle w:val="Listenabsatz"/>
        <w:numPr>
          <w:ilvl w:val="0"/>
          <w:numId w:val="7"/>
        </w:numPr>
        <w:spacing w:line="360" w:lineRule="auto"/>
        <w:jc w:val="both"/>
        <w:rPr>
          <w:rFonts w:ascii="Tahoma" w:hAnsi="Tahoma" w:cs="Tahoma"/>
        </w:rPr>
      </w:pPr>
      <w:r w:rsidRPr="009E23B3">
        <w:rPr>
          <w:rFonts w:ascii="Tahoma" w:hAnsi="Tahoma" w:cs="Tahoma"/>
        </w:rPr>
        <w:t>URL:</w:t>
      </w:r>
      <w:hyperlink r:id="rId21" w:history="1">
        <w:r w:rsidRPr="009E23B3">
          <w:rPr>
            <w:rStyle w:val="Hyperlink"/>
            <w:rFonts w:ascii="Tahoma" w:hAnsi="Tahoma" w:cs="Tahoma"/>
          </w:rPr>
          <w:t>https://www.azubiyo.de/media/1243/azubiyo_arbeitsblatt_einstellungstest_schwer_loesung.pdf</w:t>
        </w:r>
      </w:hyperlink>
      <w:bookmarkStart w:id="0" w:name="_GoBack"/>
      <w:bookmarkEnd w:id="0"/>
    </w:p>
    <w:p w:rsidR="00495CEA" w:rsidRPr="00703BFB" w:rsidRDefault="00495CEA" w:rsidP="00703BFB">
      <w:pPr>
        <w:spacing w:line="360" w:lineRule="auto"/>
        <w:jc w:val="both"/>
        <w:rPr>
          <w:rFonts w:ascii="Tahoma" w:hAnsi="Tahoma" w:cs="Tahoma"/>
        </w:rPr>
      </w:pPr>
    </w:p>
    <w:p w:rsidR="00703BFB" w:rsidRPr="00703BFB" w:rsidRDefault="00703BFB" w:rsidP="00703BFB">
      <w:pPr>
        <w:spacing w:line="360" w:lineRule="auto"/>
        <w:jc w:val="both"/>
        <w:rPr>
          <w:rFonts w:ascii="Tahoma" w:hAnsi="Tahoma" w:cs="Tahoma"/>
        </w:rPr>
      </w:pPr>
    </w:p>
    <w:p w:rsidR="00E060B9" w:rsidRDefault="00E060B9" w:rsidP="00E060B9">
      <w:pPr>
        <w:jc w:val="both"/>
        <w:rPr>
          <w:rFonts w:ascii="Tahoma" w:hAnsi="Tahoma" w:cs="Tahoma"/>
        </w:rPr>
      </w:pPr>
    </w:p>
    <w:p w:rsidR="00E060B9" w:rsidRPr="00E060B9" w:rsidRDefault="00E060B9" w:rsidP="00E060B9">
      <w:pPr>
        <w:jc w:val="both"/>
        <w:rPr>
          <w:rFonts w:ascii="Tahoma" w:hAnsi="Tahoma" w:cs="Tahoma"/>
        </w:rPr>
      </w:pPr>
    </w:p>
    <w:sectPr w:rsidR="00E060B9" w:rsidRPr="00E060B9">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11B" w:rsidRDefault="00CD711B" w:rsidP="00E060B9">
      <w:pPr>
        <w:spacing w:after="0" w:line="240" w:lineRule="auto"/>
      </w:pPr>
      <w:r>
        <w:separator/>
      </w:r>
    </w:p>
  </w:endnote>
  <w:endnote w:type="continuationSeparator" w:id="0">
    <w:p w:rsidR="00CD711B" w:rsidRDefault="00CD711B" w:rsidP="00E06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9"/>
      <w:gridCol w:w="929"/>
      <w:gridCol w:w="4180"/>
    </w:tblGrid>
    <w:tr w:rsidR="00E060B9">
      <w:trPr>
        <w:trHeight w:val="151"/>
      </w:trPr>
      <w:tc>
        <w:tcPr>
          <w:tcW w:w="2250" w:type="pct"/>
          <w:tcBorders>
            <w:bottom w:val="single" w:sz="4" w:space="0" w:color="4F81BD" w:themeColor="accent1"/>
          </w:tcBorders>
        </w:tcPr>
        <w:p w:rsidR="00E060B9" w:rsidRDefault="00E060B9">
          <w:pPr>
            <w:pStyle w:val="Kopfzeile"/>
            <w:rPr>
              <w:rFonts w:asciiTheme="majorHAnsi" w:eastAsiaTheme="majorEastAsia" w:hAnsiTheme="majorHAnsi" w:cstheme="majorBidi"/>
              <w:b/>
              <w:bCs/>
            </w:rPr>
          </w:pPr>
        </w:p>
      </w:tc>
      <w:tc>
        <w:tcPr>
          <w:tcW w:w="500" w:type="pct"/>
          <w:vMerge w:val="restart"/>
          <w:noWrap/>
          <w:vAlign w:val="center"/>
        </w:tcPr>
        <w:p w:rsidR="00E060B9" w:rsidRDefault="00E060B9">
          <w:pPr>
            <w:pStyle w:val="KeinLeerraum"/>
            <w:rPr>
              <w:rFonts w:asciiTheme="majorHAnsi" w:eastAsiaTheme="majorEastAsia" w:hAnsiTheme="majorHAnsi" w:cstheme="majorBidi"/>
            </w:rPr>
          </w:pPr>
          <w:r>
            <w:rPr>
              <w:rFonts w:asciiTheme="majorHAnsi" w:eastAsiaTheme="majorEastAsia" w:hAnsiTheme="majorHAnsi" w:cstheme="majorBidi"/>
              <w:b/>
              <w:bCs/>
            </w:rPr>
            <w:t xml:space="preserve">Seite </w:t>
          </w:r>
          <w:r>
            <w:fldChar w:fldCharType="begin"/>
          </w:r>
          <w:r>
            <w:instrText>PAGE  \* MERGEFORMAT</w:instrText>
          </w:r>
          <w:r>
            <w:fldChar w:fldCharType="separate"/>
          </w:r>
          <w:r w:rsidR="009E23B3" w:rsidRPr="009E23B3">
            <w:rPr>
              <w:rFonts w:asciiTheme="majorHAnsi" w:eastAsiaTheme="majorEastAsia" w:hAnsiTheme="majorHAnsi" w:cstheme="majorBidi"/>
              <w:b/>
              <w:bCs/>
              <w:noProof/>
            </w:rPr>
            <w:t>1</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rsidR="00E060B9" w:rsidRDefault="00E060B9">
          <w:pPr>
            <w:pStyle w:val="Kopfzeile"/>
            <w:rPr>
              <w:rFonts w:asciiTheme="majorHAnsi" w:eastAsiaTheme="majorEastAsia" w:hAnsiTheme="majorHAnsi" w:cstheme="majorBidi"/>
              <w:b/>
              <w:bCs/>
            </w:rPr>
          </w:pPr>
        </w:p>
      </w:tc>
    </w:tr>
    <w:tr w:rsidR="00E060B9">
      <w:trPr>
        <w:trHeight w:val="150"/>
      </w:trPr>
      <w:tc>
        <w:tcPr>
          <w:tcW w:w="2250" w:type="pct"/>
          <w:tcBorders>
            <w:top w:val="single" w:sz="4" w:space="0" w:color="4F81BD" w:themeColor="accent1"/>
          </w:tcBorders>
        </w:tcPr>
        <w:p w:rsidR="00E060B9" w:rsidRDefault="00E060B9">
          <w:pPr>
            <w:pStyle w:val="Kopfzeile"/>
            <w:rPr>
              <w:rFonts w:asciiTheme="majorHAnsi" w:eastAsiaTheme="majorEastAsia" w:hAnsiTheme="majorHAnsi" w:cstheme="majorBidi"/>
              <w:b/>
              <w:bCs/>
            </w:rPr>
          </w:pPr>
        </w:p>
      </w:tc>
      <w:tc>
        <w:tcPr>
          <w:tcW w:w="500" w:type="pct"/>
          <w:vMerge/>
        </w:tcPr>
        <w:p w:rsidR="00E060B9" w:rsidRDefault="00E060B9">
          <w:pPr>
            <w:pStyle w:val="Kopfzeile"/>
            <w:jc w:val="center"/>
            <w:rPr>
              <w:rFonts w:asciiTheme="majorHAnsi" w:eastAsiaTheme="majorEastAsia" w:hAnsiTheme="majorHAnsi" w:cstheme="majorBidi"/>
              <w:b/>
              <w:bCs/>
            </w:rPr>
          </w:pPr>
        </w:p>
      </w:tc>
      <w:tc>
        <w:tcPr>
          <w:tcW w:w="2250" w:type="pct"/>
          <w:tcBorders>
            <w:top w:val="single" w:sz="4" w:space="0" w:color="4F81BD" w:themeColor="accent1"/>
          </w:tcBorders>
        </w:tcPr>
        <w:p w:rsidR="00E060B9" w:rsidRDefault="00E060B9">
          <w:pPr>
            <w:pStyle w:val="Kopfzeile"/>
            <w:rPr>
              <w:rFonts w:asciiTheme="majorHAnsi" w:eastAsiaTheme="majorEastAsia" w:hAnsiTheme="majorHAnsi" w:cstheme="majorBidi"/>
              <w:b/>
              <w:bCs/>
            </w:rPr>
          </w:pPr>
        </w:p>
      </w:tc>
    </w:tr>
  </w:tbl>
  <w:p w:rsidR="00E060B9" w:rsidRDefault="00E060B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11B" w:rsidRDefault="00CD711B" w:rsidP="00E060B9">
      <w:pPr>
        <w:spacing w:after="0" w:line="240" w:lineRule="auto"/>
      </w:pPr>
      <w:r>
        <w:separator/>
      </w:r>
    </w:p>
  </w:footnote>
  <w:footnote w:type="continuationSeparator" w:id="0">
    <w:p w:rsidR="00CD711B" w:rsidRDefault="00CD711B" w:rsidP="00E060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954"/>
    <w:multiLevelType w:val="hybridMultilevel"/>
    <w:tmpl w:val="1A6874E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082154"/>
    <w:multiLevelType w:val="hybridMultilevel"/>
    <w:tmpl w:val="13BA0E94"/>
    <w:lvl w:ilvl="0" w:tplc="04070001">
      <w:start w:val="1"/>
      <w:numFmt w:val="bullet"/>
      <w:lvlText w:val=""/>
      <w:lvlJc w:val="left"/>
      <w:pPr>
        <w:ind w:left="360" w:hanging="360"/>
      </w:pPr>
      <w:rPr>
        <w:rFonts w:ascii="Symbol" w:hAnsi="Symbol" w:hint="default"/>
      </w:rPr>
    </w:lvl>
    <w:lvl w:ilvl="1" w:tplc="C0C4DBAA">
      <w:numFmt w:val="bullet"/>
      <w:lvlText w:val="•"/>
      <w:lvlJc w:val="left"/>
      <w:pPr>
        <w:ind w:left="1785" w:hanging="705"/>
      </w:pPr>
      <w:rPr>
        <w:rFonts w:ascii="Tahoma" w:eastAsiaTheme="minorHAnsi" w:hAnsi="Tahoma"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1E15CD0"/>
    <w:multiLevelType w:val="hybridMultilevel"/>
    <w:tmpl w:val="57B87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E51596A"/>
    <w:multiLevelType w:val="hybridMultilevel"/>
    <w:tmpl w:val="DC2C43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2C4273F"/>
    <w:multiLevelType w:val="hybridMultilevel"/>
    <w:tmpl w:val="9C0E4C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E0117B4"/>
    <w:multiLevelType w:val="hybridMultilevel"/>
    <w:tmpl w:val="2286C83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FFA5021"/>
    <w:multiLevelType w:val="hybridMultilevel"/>
    <w:tmpl w:val="79D67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0B9"/>
    <w:rsid w:val="00103619"/>
    <w:rsid w:val="002A53BA"/>
    <w:rsid w:val="00495CEA"/>
    <w:rsid w:val="006E2B8C"/>
    <w:rsid w:val="00703BFB"/>
    <w:rsid w:val="009E23B3"/>
    <w:rsid w:val="00A1493C"/>
    <w:rsid w:val="00C60F73"/>
    <w:rsid w:val="00CB74C7"/>
    <w:rsid w:val="00CD711B"/>
    <w:rsid w:val="00E060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060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60B9"/>
  </w:style>
  <w:style w:type="paragraph" w:styleId="Fuzeile">
    <w:name w:val="footer"/>
    <w:basedOn w:val="Standard"/>
    <w:link w:val="FuzeileZchn"/>
    <w:uiPriority w:val="99"/>
    <w:unhideWhenUsed/>
    <w:rsid w:val="00E060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60B9"/>
  </w:style>
  <w:style w:type="paragraph" w:styleId="KeinLeerraum">
    <w:name w:val="No Spacing"/>
    <w:link w:val="KeinLeerraumZchn"/>
    <w:uiPriority w:val="1"/>
    <w:qFormat/>
    <w:rsid w:val="00E060B9"/>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E060B9"/>
    <w:rPr>
      <w:rFonts w:eastAsiaTheme="minorEastAsia"/>
      <w:lang w:eastAsia="de-DE"/>
    </w:rPr>
  </w:style>
  <w:style w:type="character" w:styleId="Hyperlink">
    <w:name w:val="Hyperlink"/>
    <w:basedOn w:val="Absatz-Standardschriftart"/>
    <w:uiPriority w:val="99"/>
    <w:unhideWhenUsed/>
    <w:rsid w:val="00495CEA"/>
    <w:rPr>
      <w:color w:val="0000FF" w:themeColor="hyperlink"/>
      <w:u w:val="single"/>
    </w:rPr>
  </w:style>
  <w:style w:type="paragraph" w:styleId="Listenabsatz">
    <w:name w:val="List Paragraph"/>
    <w:basedOn w:val="Standard"/>
    <w:uiPriority w:val="34"/>
    <w:qFormat/>
    <w:rsid w:val="009E23B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060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60B9"/>
  </w:style>
  <w:style w:type="paragraph" w:styleId="Fuzeile">
    <w:name w:val="footer"/>
    <w:basedOn w:val="Standard"/>
    <w:link w:val="FuzeileZchn"/>
    <w:uiPriority w:val="99"/>
    <w:unhideWhenUsed/>
    <w:rsid w:val="00E060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60B9"/>
  </w:style>
  <w:style w:type="paragraph" w:styleId="KeinLeerraum">
    <w:name w:val="No Spacing"/>
    <w:link w:val="KeinLeerraumZchn"/>
    <w:uiPriority w:val="1"/>
    <w:qFormat/>
    <w:rsid w:val="00E060B9"/>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E060B9"/>
    <w:rPr>
      <w:rFonts w:eastAsiaTheme="minorEastAsia"/>
      <w:lang w:eastAsia="de-DE"/>
    </w:rPr>
  </w:style>
  <w:style w:type="character" w:styleId="Hyperlink">
    <w:name w:val="Hyperlink"/>
    <w:basedOn w:val="Absatz-Standardschriftart"/>
    <w:uiPriority w:val="99"/>
    <w:unhideWhenUsed/>
    <w:rsid w:val="00495CEA"/>
    <w:rPr>
      <w:color w:val="0000FF" w:themeColor="hyperlink"/>
      <w:u w:val="single"/>
    </w:rPr>
  </w:style>
  <w:style w:type="paragraph" w:styleId="Listenabsatz">
    <w:name w:val="List Paragraph"/>
    <w:basedOn w:val="Standard"/>
    <w:uiPriority w:val="34"/>
    <w:qFormat/>
    <w:rsid w:val="009E23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00944">
      <w:bodyDiv w:val="1"/>
      <w:marLeft w:val="0"/>
      <w:marRight w:val="0"/>
      <w:marTop w:val="0"/>
      <w:marBottom w:val="0"/>
      <w:divBdr>
        <w:top w:val="none" w:sz="0" w:space="0" w:color="auto"/>
        <w:left w:val="none" w:sz="0" w:space="0" w:color="auto"/>
        <w:bottom w:val="none" w:sz="0" w:space="0" w:color="auto"/>
        <w:right w:val="none" w:sz="0" w:space="0" w:color="auto"/>
      </w:divBdr>
    </w:div>
    <w:div w:id="102894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yperlink" Target="http://www.studienwahl.de/de/chausbildung/berufsfelder-ausbildungen/berufsfelder-ausbildungen0317.htm" TargetMode="External"/><Relationship Id="rId3" Type="http://schemas.microsoft.com/office/2007/relationships/stylesWithEffects" Target="stylesWithEffects.xml"/><Relationship Id="rId21" Type="http://schemas.openxmlformats.org/officeDocument/2006/relationships/hyperlink" Target="https://www.azubiyo.de/media/1243/azubiyo_arbeitsblatt_einstellungstest_schwer_loesung.pdf"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azubiyo.de/bewerbung/einstellungstest/" TargetMode="External"/><Relationship Id="rId2" Type="http://schemas.openxmlformats.org/officeDocument/2006/relationships/styles" Target="styles.xml"/><Relationship Id="rId16" Type="http://schemas.openxmlformats.org/officeDocument/2006/relationships/hyperlink" Target="https://www.azubiyo.de/media/1242/azubiyo_arbeitsblatt_einstellungstest_schwer.pdf" TargetMode="External"/><Relationship Id="rId20" Type="http://schemas.openxmlformats.org/officeDocument/2006/relationships/hyperlink" Target="https://www.azubiyo.de/media/1241/azubiyo_arbeitsblatt_einstellungstest_mittel_loesung.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zubiyo.de/media/1240/azubiyo_arbeitsblatt_einstellungstest_mittel.pdf"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azubiyo.de/media/1239/azubiyo_arbeitsblatt_einstellungstest_leicht_loesung.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azubiyo.de/media/1238/azubiyo_arbeitsblatt_einstellungstest_leicht.pdf" TargetMode="External"/><Relationship Id="rId22"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1113</Words>
  <Characters>7013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dc:creator>
  <cp:lastModifiedBy>Fabian</cp:lastModifiedBy>
  <cp:revision>4</cp:revision>
  <dcterms:created xsi:type="dcterms:W3CDTF">2016-05-28T14:54:00Z</dcterms:created>
  <dcterms:modified xsi:type="dcterms:W3CDTF">2016-05-28T18:41:00Z</dcterms:modified>
</cp:coreProperties>
</file>